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FC" w:rsidRPr="00FB3E1C" w:rsidRDefault="008043FC" w:rsidP="008043FC">
      <w:pPr>
        <w:pStyle w:val="NoSpacing1"/>
        <w:jc w:val="center"/>
        <w:rPr>
          <w:rFonts w:ascii="Times New Roman" w:hAnsi="Times New Roman"/>
          <w:b/>
          <w:sz w:val="24"/>
          <w:szCs w:val="24"/>
        </w:rPr>
      </w:pPr>
      <w:r w:rsidRPr="00FB3E1C">
        <w:rPr>
          <w:rFonts w:ascii="Times New Roman" w:hAnsi="Times New Roman"/>
          <w:b/>
          <w:sz w:val="24"/>
          <w:szCs w:val="24"/>
        </w:rPr>
        <w:t>ODISHA UNIVERSITY OF TECHNOLOGY AND RESEARCH</w:t>
      </w:r>
    </w:p>
    <w:p w:rsidR="008043FC" w:rsidRPr="00FB3E1C" w:rsidRDefault="008043FC" w:rsidP="008043FC">
      <w:pPr>
        <w:pStyle w:val="NoSpacing1"/>
        <w:ind w:firstLine="720"/>
        <w:jc w:val="center"/>
        <w:rPr>
          <w:rFonts w:ascii="Times New Roman" w:hAnsi="Times New Roman"/>
          <w:b/>
          <w:sz w:val="24"/>
          <w:szCs w:val="24"/>
        </w:rPr>
      </w:pPr>
      <w:r w:rsidRPr="00FB3E1C">
        <w:rPr>
          <w:rFonts w:ascii="Times New Roman" w:hAnsi="Times New Roman"/>
          <w:b/>
          <w:sz w:val="24"/>
          <w:szCs w:val="24"/>
        </w:rPr>
        <w:t>(Formerly College of Engineering &amp; Technology, Bhubaneswar)</w:t>
      </w:r>
    </w:p>
    <w:p w:rsidR="008043FC" w:rsidRPr="00FB3E1C" w:rsidRDefault="008043FC" w:rsidP="008043FC">
      <w:pPr>
        <w:pStyle w:val="NoSpacing1"/>
        <w:ind w:firstLine="720"/>
        <w:jc w:val="center"/>
        <w:rPr>
          <w:rFonts w:ascii="Times New Roman" w:hAnsi="Times New Roman"/>
          <w:b/>
          <w:sz w:val="24"/>
          <w:szCs w:val="24"/>
        </w:rPr>
      </w:pPr>
      <w:r w:rsidRPr="00FB3E1C">
        <w:rPr>
          <w:rFonts w:ascii="Times New Roman" w:hAnsi="Times New Roman"/>
          <w:b/>
          <w:sz w:val="24"/>
          <w:szCs w:val="24"/>
        </w:rPr>
        <w:t>DEPARTMENT OF PHYSICS</w:t>
      </w:r>
    </w:p>
    <w:p w:rsidR="008043FC" w:rsidRPr="00FB3E1C" w:rsidRDefault="008043FC" w:rsidP="008043FC">
      <w:pPr>
        <w:pStyle w:val="NoSpacing1"/>
        <w:jc w:val="center"/>
        <w:rPr>
          <w:rFonts w:ascii="Times New Roman" w:hAnsi="Times New Roman"/>
          <w:b/>
          <w:sz w:val="24"/>
          <w:szCs w:val="24"/>
        </w:rPr>
      </w:pPr>
      <w:r w:rsidRPr="00FB3E1C">
        <w:rPr>
          <w:rFonts w:ascii="Times New Roman" w:hAnsi="Times New Roman"/>
          <w:b/>
          <w:sz w:val="24"/>
          <w:szCs w:val="24"/>
        </w:rPr>
        <w:t xml:space="preserve">Techno Campus, </w:t>
      </w:r>
      <w:proofErr w:type="spellStart"/>
      <w:r w:rsidRPr="00FB3E1C">
        <w:rPr>
          <w:rFonts w:ascii="Times New Roman" w:hAnsi="Times New Roman"/>
          <w:b/>
          <w:sz w:val="24"/>
          <w:szCs w:val="24"/>
        </w:rPr>
        <w:t>Ghatikia</w:t>
      </w:r>
      <w:proofErr w:type="spellEnd"/>
      <w:r w:rsidRPr="00FB3E1C">
        <w:rPr>
          <w:rFonts w:ascii="Times New Roman" w:hAnsi="Times New Roman"/>
          <w:b/>
          <w:sz w:val="24"/>
          <w:szCs w:val="24"/>
        </w:rPr>
        <w:t xml:space="preserve">, P.O. - </w:t>
      </w:r>
      <w:proofErr w:type="spellStart"/>
      <w:r w:rsidRPr="00FB3E1C">
        <w:rPr>
          <w:rFonts w:ascii="Times New Roman" w:hAnsi="Times New Roman"/>
          <w:b/>
          <w:sz w:val="24"/>
          <w:szCs w:val="24"/>
        </w:rPr>
        <w:t>MahalaxmiVihar</w:t>
      </w:r>
      <w:proofErr w:type="spellEnd"/>
      <w:r w:rsidRPr="00FB3E1C">
        <w:rPr>
          <w:rFonts w:ascii="Times New Roman" w:hAnsi="Times New Roman"/>
          <w:b/>
          <w:sz w:val="24"/>
          <w:szCs w:val="24"/>
        </w:rPr>
        <w:t>,</w:t>
      </w:r>
    </w:p>
    <w:p w:rsidR="008043FC" w:rsidRPr="00FB3E1C" w:rsidRDefault="008043FC" w:rsidP="008043FC">
      <w:pPr>
        <w:pStyle w:val="NoSpacing1"/>
        <w:pBdr>
          <w:bottom w:val="single" w:sz="12" w:space="1" w:color="auto"/>
        </w:pBdr>
        <w:jc w:val="center"/>
        <w:rPr>
          <w:rFonts w:ascii="Times New Roman" w:hAnsi="Times New Roman"/>
          <w:b/>
          <w:sz w:val="24"/>
          <w:szCs w:val="24"/>
        </w:rPr>
      </w:pPr>
      <w:r w:rsidRPr="00FB3E1C">
        <w:rPr>
          <w:rFonts w:ascii="Times New Roman" w:hAnsi="Times New Roman"/>
          <w:b/>
          <w:sz w:val="24"/>
          <w:szCs w:val="24"/>
        </w:rPr>
        <w:t>BHUBANESWAR-751029, ODISHA, INDIA</w:t>
      </w:r>
    </w:p>
    <w:p w:rsidR="008043FC" w:rsidRPr="00FB3E1C" w:rsidRDefault="008043FC" w:rsidP="008043FC">
      <w:pPr>
        <w:pStyle w:val="NoSpacing1"/>
        <w:rPr>
          <w:rFonts w:ascii="Times New Roman" w:hAnsi="Times New Roman"/>
          <w:sz w:val="24"/>
          <w:szCs w:val="24"/>
        </w:rPr>
      </w:pPr>
    </w:p>
    <w:p w:rsidR="008043FC" w:rsidRDefault="008043FC" w:rsidP="003636F3">
      <w:pPr>
        <w:pStyle w:val="NoSpacing1"/>
        <w:rPr>
          <w:rFonts w:ascii="Times New Roman" w:hAnsi="Times New Roman"/>
          <w:sz w:val="24"/>
          <w:szCs w:val="24"/>
        </w:rPr>
      </w:pPr>
      <w:r w:rsidRPr="00FB3E1C">
        <w:rPr>
          <w:rFonts w:ascii="Times New Roman" w:hAnsi="Times New Roman"/>
          <w:sz w:val="24"/>
          <w:szCs w:val="24"/>
        </w:rPr>
        <w:t>Letter No.</w:t>
      </w:r>
      <w:r w:rsidR="003636F3">
        <w:rPr>
          <w:rFonts w:ascii="Times New Roman" w:hAnsi="Times New Roman"/>
          <w:sz w:val="24"/>
          <w:szCs w:val="24"/>
        </w:rPr>
        <w:t>670/</w:t>
      </w:r>
      <w:proofErr w:type="spellStart"/>
      <w:r w:rsidRPr="00FB3E1C">
        <w:rPr>
          <w:rFonts w:ascii="Times New Roman" w:hAnsi="Times New Roman"/>
          <w:sz w:val="24"/>
          <w:szCs w:val="24"/>
        </w:rPr>
        <w:t>Phy</w:t>
      </w:r>
      <w:proofErr w:type="spellEnd"/>
      <w:r w:rsidRPr="00FB3E1C">
        <w:rPr>
          <w:rFonts w:ascii="Times New Roman" w:hAnsi="Times New Roman"/>
          <w:sz w:val="24"/>
          <w:szCs w:val="24"/>
        </w:rPr>
        <w:t xml:space="preserve">/OUTR                                  </w:t>
      </w:r>
      <w:r w:rsidR="003636F3">
        <w:rPr>
          <w:rFonts w:ascii="Times New Roman" w:hAnsi="Times New Roman"/>
          <w:sz w:val="24"/>
          <w:szCs w:val="24"/>
        </w:rPr>
        <w:t xml:space="preserve">           </w:t>
      </w:r>
      <w:r w:rsidR="00A04CAC">
        <w:rPr>
          <w:rFonts w:ascii="Times New Roman" w:hAnsi="Times New Roman"/>
          <w:sz w:val="24"/>
          <w:szCs w:val="24"/>
        </w:rPr>
        <w:t xml:space="preserve">                </w:t>
      </w:r>
      <w:r w:rsidR="003636F3">
        <w:rPr>
          <w:rFonts w:ascii="Times New Roman" w:hAnsi="Times New Roman"/>
          <w:sz w:val="24"/>
          <w:szCs w:val="24"/>
        </w:rPr>
        <w:t xml:space="preserve">    </w:t>
      </w:r>
      <w:r w:rsidRPr="00FB3E1C">
        <w:rPr>
          <w:rFonts w:ascii="Times New Roman" w:hAnsi="Times New Roman"/>
          <w:sz w:val="24"/>
          <w:szCs w:val="24"/>
        </w:rPr>
        <w:t xml:space="preserve"> Dated </w:t>
      </w:r>
      <w:r w:rsidR="003636F3">
        <w:rPr>
          <w:rFonts w:ascii="Times New Roman" w:hAnsi="Times New Roman"/>
          <w:sz w:val="24"/>
          <w:szCs w:val="24"/>
        </w:rPr>
        <w:t>12/02/2022</w:t>
      </w:r>
    </w:p>
    <w:p w:rsidR="003636F3" w:rsidRPr="00FB3E1C" w:rsidRDefault="003636F3" w:rsidP="003636F3">
      <w:pPr>
        <w:pStyle w:val="NoSpacing1"/>
        <w:rPr>
          <w:rFonts w:ascii="Times New Roman" w:hAnsi="Times New Roman"/>
          <w:b/>
          <w:sz w:val="24"/>
          <w:szCs w:val="24"/>
          <w:u w:val="single"/>
          <w:lang w:bidi="en-US"/>
        </w:rPr>
      </w:pPr>
    </w:p>
    <w:p w:rsidR="005D1ADB" w:rsidRPr="00FB3E1C" w:rsidRDefault="005D1ADB" w:rsidP="005D1ADB">
      <w:pPr>
        <w:jc w:val="center"/>
        <w:rPr>
          <w:rFonts w:ascii="Times New Roman" w:hAnsi="Times New Roman" w:cs="Times New Roman"/>
          <w:b/>
          <w:i/>
          <w:sz w:val="24"/>
          <w:szCs w:val="24"/>
          <w:u w:val="single"/>
          <w:lang w:bidi="en-US"/>
        </w:rPr>
      </w:pPr>
      <w:r w:rsidRPr="00FB3E1C">
        <w:rPr>
          <w:rFonts w:ascii="Times New Roman" w:hAnsi="Times New Roman" w:cs="Times New Roman"/>
          <w:b/>
          <w:sz w:val="24"/>
          <w:szCs w:val="24"/>
          <w:u w:val="single"/>
          <w:lang w:bidi="en-US"/>
        </w:rPr>
        <w:t>QUOTATION CALL NOTICE</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Sealed quotatio</w:t>
      </w:r>
      <w:r w:rsidR="008043FC" w:rsidRPr="002E70D3">
        <w:rPr>
          <w:rFonts w:ascii="Times New Roman" w:hAnsi="Times New Roman" w:cs="Times New Roman"/>
        </w:rPr>
        <w:t>ns are invited from registered O</w:t>
      </w:r>
      <w:r w:rsidRPr="002E70D3">
        <w:rPr>
          <w:rFonts w:ascii="Times New Roman" w:hAnsi="Times New Roman" w:cs="Times New Roman"/>
        </w:rPr>
        <w:t>riginal Equipment Manufacturer/ Suppliers</w:t>
      </w:r>
      <w:r w:rsidRPr="002E70D3">
        <w:rPr>
          <w:rFonts w:ascii="Times New Roman" w:hAnsi="Times New Roman" w:cs="Times New Roman"/>
          <w:bCs/>
        </w:rPr>
        <w:t xml:space="preserve">/Agencies/Authorized </w:t>
      </w:r>
      <w:r w:rsidRPr="002E70D3">
        <w:rPr>
          <w:rFonts w:ascii="Times New Roman" w:hAnsi="Times New Roman" w:cs="Times New Roman"/>
        </w:rPr>
        <w:t xml:space="preserve">dealers having GSTIN, PAN for supply of Laboratory Instruments at Department of Physics, </w:t>
      </w:r>
      <w:proofErr w:type="spellStart"/>
      <w:r w:rsidR="008043FC" w:rsidRPr="002E70D3">
        <w:rPr>
          <w:rFonts w:ascii="Times New Roman" w:hAnsi="Times New Roman" w:cs="Times New Roman"/>
        </w:rPr>
        <w:t>Odisha</w:t>
      </w:r>
      <w:proofErr w:type="spellEnd"/>
      <w:r w:rsidR="008043FC" w:rsidRPr="002E70D3">
        <w:rPr>
          <w:rFonts w:ascii="Times New Roman" w:hAnsi="Times New Roman" w:cs="Times New Roman"/>
        </w:rPr>
        <w:t xml:space="preserve"> University of Technology and Research (Formerly </w:t>
      </w:r>
      <w:r w:rsidRPr="002E70D3">
        <w:rPr>
          <w:rFonts w:ascii="Times New Roman" w:hAnsi="Times New Roman" w:cs="Times New Roman"/>
        </w:rPr>
        <w:t>College of Engineering and Technology</w:t>
      </w:r>
      <w:r w:rsidR="008043FC" w:rsidRPr="002E70D3">
        <w:rPr>
          <w:rFonts w:ascii="Times New Roman" w:hAnsi="Times New Roman" w:cs="Times New Roman"/>
        </w:rPr>
        <w:t>)</w:t>
      </w:r>
      <w:r w:rsidRPr="002E70D3">
        <w:rPr>
          <w:rFonts w:ascii="Times New Roman" w:hAnsi="Times New Roman" w:cs="Times New Roman"/>
        </w:rPr>
        <w:t>, Techno</w:t>
      </w:r>
      <w:r w:rsidR="00857337" w:rsidRPr="002E70D3">
        <w:rPr>
          <w:rFonts w:ascii="Times New Roman" w:hAnsi="Times New Roman" w:cs="Times New Roman"/>
        </w:rPr>
        <w:t xml:space="preserve"> C</w:t>
      </w:r>
      <w:r w:rsidRPr="002E70D3">
        <w:rPr>
          <w:rFonts w:ascii="Times New Roman" w:hAnsi="Times New Roman" w:cs="Times New Roman"/>
        </w:rPr>
        <w:t xml:space="preserve">ampus, </w:t>
      </w:r>
      <w:proofErr w:type="spellStart"/>
      <w:r w:rsidRPr="002E70D3">
        <w:rPr>
          <w:rFonts w:ascii="Times New Roman" w:hAnsi="Times New Roman" w:cs="Times New Roman"/>
        </w:rPr>
        <w:t>Ghatikia</w:t>
      </w:r>
      <w:proofErr w:type="spellEnd"/>
      <w:r w:rsidRPr="002E70D3">
        <w:rPr>
          <w:rFonts w:ascii="Times New Roman" w:hAnsi="Times New Roman" w:cs="Times New Roman"/>
        </w:rPr>
        <w:t xml:space="preserve">, </w:t>
      </w:r>
      <w:proofErr w:type="spellStart"/>
      <w:r w:rsidRPr="002E70D3">
        <w:rPr>
          <w:rFonts w:ascii="Times New Roman" w:hAnsi="Times New Roman" w:cs="Times New Roman"/>
        </w:rPr>
        <w:t>Mahalaxmivihar</w:t>
      </w:r>
      <w:proofErr w:type="spellEnd"/>
      <w:r w:rsidRPr="002E70D3">
        <w:rPr>
          <w:rFonts w:ascii="Times New Roman" w:hAnsi="Times New Roman" w:cs="Times New Roman"/>
        </w:rPr>
        <w:t>, Bhubaneswar- 751029.</w:t>
      </w:r>
    </w:p>
    <w:p w:rsidR="005D1ADB" w:rsidRPr="002E70D3" w:rsidRDefault="005D1ADB" w:rsidP="00BB2330">
      <w:pPr>
        <w:pStyle w:val="NoSpacing"/>
        <w:jc w:val="both"/>
        <w:rPr>
          <w:rFonts w:ascii="Times New Roman" w:hAnsi="Times New Roman" w:cs="Times New Roman"/>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970"/>
        <w:gridCol w:w="1080"/>
        <w:gridCol w:w="1170"/>
        <w:gridCol w:w="1080"/>
        <w:gridCol w:w="900"/>
        <w:gridCol w:w="1080"/>
      </w:tblGrid>
      <w:tr w:rsidR="00857337" w:rsidRPr="002E70D3" w:rsidTr="00857337">
        <w:trPr>
          <w:trHeight w:val="683"/>
        </w:trPr>
        <w:tc>
          <w:tcPr>
            <w:tcW w:w="810" w:type="dxa"/>
          </w:tcPr>
          <w:p w:rsidR="005D1ADB" w:rsidRPr="002E70D3" w:rsidRDefault="008043FC" w:rsidP="00BB2330">
            <w:pPr>
              <w:pStyle w:val="NoSpacing"/>
              <w:jc w:val="both"/>
              <w:rPr>
                <w:rFonts w:ascii="Times New Roman" w:hAnsi="Times New Roman" w:cs="Times New Roman"/>
                <w:b/>
              </w:rPr>
            </w:pPr>
            <w:proofErr w:type="spellStart"/>
            <w:r w:rsidRPr="002E70D3">
              <w:rPr>
                <w:rFonts w:ascii="Times New Roman" w:hAnsi="Times New Roman" w:cs="Times New Roman"/>
                <w:b/>
              </w:rPr>
              <w:t>Sl.No</w:t>
            </w:r>
            <w:proofErr w:type="spellEnd"/>
            <w:r w:rsidRPr="002E70D3">
              <w:rPr>
                <w:rFonts w:ascii="Times New Roman" w:hAnsi="Times New Roman" w:cs="Times New Roman"/>
                <w:b/>
              </w:rPr>
              <w:t>.</w:t>
            </w:r>
          </w:p>
        </w:tc>
        <w:tc>
          <w:tcPr>
            <w:tcW w:w="2970" w:type="dxa"/>
          </w:tcPr>
          <w:p w:rsidR="005D1ADB"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Name of Items with Specifications</w:t>
            </w:r>
          </w:p>
        </w:tc>
        <w:tc>
          <w:tcPr>
            <w:tcW w:w="1080" w:type="dxa"/>
          </w:tcPr>
          <w:p w:rsidR="005D1ADB"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Quantity</w:t>
            </w:r>
          </w:p>
        </w:tc>
        <w:tc>
          <w:tcPr>
            <w:tcW w:w="1170" w:type="dxa"/>
          </w:tcPr>
          <w:p w:rsidR="005D1ADB"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Unit Price</w:t>
            </w:r>
          </w:p>
          <w:p w:rsidR="008043FC"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without GST</w:t>
            </w:r>
          </w:p>
        </w:tc>
        <w:tc>
          <w:tcPr>
            <w:tcW w:w="1080" w:type="dxa"/>
          </w:tcPr>
          <w:p w:rsidR="005D1ADB"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Total Price without GST</w:t>
            </w:r>
          </w:p>
        </w:tc>
        <w:tc>
          <w:tcPr>
            <w:tcW w:w="900" w:type="dxa"/>
          </w:tcPr>
          <w:p w:rsidR="005D1ADB" w:rsidRPr="002E70D3" w:rsidRDefault="008043FC" w:rsidP="00BB2330">
            <w:pPr>
              <w:pStyle w:val="NoSpacing"/>
              <w:jc w:val="both"/>
              <w:rPr>
                <w:rFonts w:ascii="Times New Roman" w:hAnsi="Times New Roman" w:cs="Times New Roman"/>
                <w:b/>
              </w:rPr>
            </w:pPr>
            <w:r w:rsidRPr="002E70D3">
              <w:rPr>
                <w:rFonts w:ascii="Times New Roman" w:hAnsi="Times New Roman" w:cs="Times New Roman"/>
                <w:b/>
              </w:rPr>
              <w:t>GST% &amp; Cost</w:t>
            </w:r>
          </w:p>
        </w:tc>
        <w:tc>
          <w:tcPr>
            <w:tcW w:w="1080" w:type="dxa"/>
          </w:tcPr>
          <w:p w:rsidR="005D1ADB" w:rsidRPr="002E70D3" w:rsidRDefault="005D1ADB" w:rsidP="00BB2330">
            <w:pPr>
              <w:pStyle w:val="NoSpacing"/>
              <w:jc w:val="both"/>
              <w:rPr>
                <w:rFonts w:ascii="Times New Roman" w:hAnsi="Times New Roman" w:cs="Times New Roman"/>
                <w:b/>
              </w:rPr>
            </w:pPr>
            <w:r w:rsidRPr="002E70D3">
              <w:rPr>
                <w:rFonts w:ascii="Times New Roman" w:hAnsi="Times New Roman" w:cs="Times New Roman"/>
                <w:b/>
              </w:rPr>
              <w:t>Total Amount</w:t>
            </w:r>
            <w:r w:rsidR="008043FC" w:rsidRPr="002E70D3">
              <w:rPr>
                <w:rFonts w:ascii="Times New Roman" w:hAnsi="Times New Roman" w:cs="Times New Roman"/>
                <w:b/>
              </w:rPr>
              <w:t xml:space="preserve"> with GST</w:t>
            </w:r>
          </w:p>
        </w:tc>
      </w:tr>
      <w:tr w:rsidR="00857337" w:rsidRPr="002E70D3" w:rsidTr="00857337">
        <w:trPr>
          <w:trHeight w:val="206"/>
        </w:trPr>
        <w:tc>
          <w:tcPr>
            <w:tcW w:w="810" w:type="dxa"/>
          </w:tcPr>
          <w:p w:rsidR="005D1ADB" w:rsidRPr="002E70D3" w:rsidRDefault="008043FC" w:rsidP="00BB2330">
            <w:pPr>
              <w:pStyle w:val="NoSpacing"/>
              <w:jc w:val="both"/>
              <w:rPr>
                <w:rFonts w:ascii="Times New Roman" w:hAnsi="Times New Roman" w:cs="Times New Roman"/>
              </w:rPr>
            </w:pPr>
            <w:r w:rsidRPr="002E70D3">
              <w:rPr>
                <w:rFonts w:ascii="Times New Roman" w:hAnsi="Times New Roman" w:cs="Times New Roman"/>
              </w:rPr>
              <w:t>1</w:t>
            </w:r>
          </w:p>
        </w:tc>
        <w:tc>
          <w:tcPr>
            <w:tcW w:w="2970" w:type="dxa"/>
            <w:vAlign w:val="center"/>
          </w:tcPr>
          <w:p w:rsidR="005D1ADB" w:rsidRPr="002E70D3" w:rsidRDefault="008043FC" w:rsidP="00BB2330">
            <w:pPr>
              <w:pStyle w:val="NoSpacing"/>
              <w:jc w:val="both"/>
              <w:rPr>
                <w:rFonts w:ascii="Times New Roman" w:hAnsi="Times New Roman" w:cs="Times New Roman"/>
                <w:b/>
                <w:color w:val="000000"/>
              </w:rPr>
            </w:pPr>
            <w:r w:rsidRPr="002E70D3">
              <w:rPr>
                <w:rFonts w:ascii="Times New Roman" w:hAnsi="Times New Roman" w:cs="Times New Roman"/>
                <w:b/>
                <w:color w:val="000000"/>
              </w:rPr>
              <w:t>Travelling Microscope</w:t>
            </w:r>
            <w:r w:rsidR="00575F7E" w:rsidRPr="002E70D3">
              <w:rPr>
                <w:rFonts w:ascii="Times New Roman" w:hAnsi="Times New Roman" w:cs="Times New Roman"/>
                <w:b/>
                <w:color w:val="000000"/>
              </w:rPr>
              <w:t xml:space="preserve"> : </w:t>
            </w:r>
          </w:p>
          <w:p w:rsidR="00575F7E" w:rsidRPr="002E70D3" w:rsidRDefault="00575F7E" w:rsidP="00BB2330">
            <w:pPr>
              <w:pStyle w:val="NoSpacing"/>
              <w:jc w:val="both"/>
              <w:rPr>
                <w:rFonts w:ascii="Times New Roman" w:hAnsi="Times New Roman" w:cs="Times New Roman"/>
                <w:color w:val="000000"/>
              </w:rPr>
            </w:pPr>
            <w:r w:rsidRPr="002E70D3">
              <w:rPr>
                <w:rFonts w:ascii="Times New Roman" w:hAnsi="Times New Roman" w:cs="Times New Roman"/>
                <w:color w:val="000000"/>
              </w:rPr>
              <w:t>Specifications:</w:t>
            </w:r>
          </w:p>
          <w:p w:rsidR="00575F7E" w:rsidRPr="002E70D3" w:rsidRDefault="00575F7E" w:rsidP="00BB2330">
            <w:pPr>
              <w:pStyle w:val="NoSpacing"/>
              <w:jc w:val="both"/>
              <w:rPr>
                <w:rFonts w:ascii="Times New Roman" w:hAnsi="Times New Roman" w:cs="Times New Roman"/>
                <w:color w:val="000000"/>
              </w:rPr>
            </w:pPr>
            <w:r w:rsidRPr="002E70D3">
              <w:rPr>
                <w:rFonts w:ascii="Times New Roman" w:hAnsi="Times New Roman" w:cs="Times New Roman"/>
                <w:color w:val="000000"/>
              </w:rPr>
              <w:t xml:space="preserve">It consists of a compound microscope mounted as a rigid metal frame and capable of independent horizontal </w:t>
            </w:r>
            <w:r w:rsidR="00811936" w:rsidRPr="002E70D3">
              <w:rPr>
                <w:rFonts w:ascii="Times New Roman" w:hAnsi="Times New Roman" w:cs="Times New Roman"/>
                <w:color w:val="000000"/>
              </w:rPr>
              <w:t>and vertical movements</w:t>
            </w:r>
            <w:r w:rsidRPr="002E70D3">
              <w:rPr>
                <w:rFonts w:ascii="Times New Roman" w:hAnsi="Times New Roman" w:cs="Times New Roman"/>
                <w:color w:val="000000"/>
              </w:rPr>
              <w:t xml:space="preserve">. Its displacement in either direction can be noted with the help of a scale and </w:t>
            </w:r>
            <w:proofErr w:type="spellStart"/>
            <w:r w:rsidRPr="002E70D3">
              <w:rPr>
                <w:rFonts w:ascii="Times New Roman" w:hAnsi="Times New Roman" w:cs="Times New Roman"/>
                <w:color w:val="000000"/>
              </w:rPr>
              <w:t>vernier.</w:t>
            </w:r>
            <w:r w:rsidR="00024A4B" w:rsidRPr="002E70D3">
              <w:rPr>
                <w:rFonts w:ascii="Times New Roman" w:hAnsi="Times New Roman" w:cs="Times New Roman"/>
                <w:color w:val="000000"/>
              </w:rPr>
              <w:t>The</w:t>
            </w:r>
            <w:proofErr w:type="spellEnd"/>
            <w:r w:rsidR="00024A4B" w:rsidRPr="002E70D3">
              <w:rPr>
                <w:rFonts w:ascii="Times New Roman" w:hAnsi="Times New Roman" w:cs="Times New Roman"/>
                <w:color w:val="000000"/>
              </w:rPr>
              <w:t xml:space="preserve"> microscope can be raised or lowered or its axis can be fixed horizontally and vertically</w:t>
            </w:r>
            <w:r w:rsidR="00811936" w:rsidRPr="002E70D3">
              <w:rPr>
                <w:rFonts w:ascii="Times New Roman" w:hAnsi="Times New Roman" w:cs="Times New Roman"/>
                <w:color w:val="000000"/>
              </w:rPr>
              <w:t xml:space="preserve"> by means of suitable knobs or screws. It can be </w:t>
            </w:r>
            <w:proofErr w:type="spellStart"/>
            <w:r w:rsidR="00811936" w:rsidRPr="002E70D3">
              <w:rPr>
                <w:rFonts w:ascii="Times New Roman" w:hAnsi="Times New Roman" w:cs="Times New Roman"/>
                <w:color w:val="000000"/>
              </w:rPr>
              <w:t>slided</w:t>
            </w:r>
            <w:proofErr w:type="spellEnd"/>
            <w:r w:rsidR="00811936" w:rsidRPr="002E70D3">
              <w:rPr>
                <w:rFonts w:ascii="Times New Roman" w:hAnsi="Times New Roman" w:cs="Times New Roman"/>
                <w:color w:val="000000"/>
              </w:rPr>
              <w:t xml:space="preserve"> along horizontal direction by means of a suitable knob. There is a provision for free and fine movements of the </w:t>
            </w:r>
            <w:proofErr w:type="gramStart"/>
            <w:r w:rsidR="00811936" w:rsidRPr="002E70D3">
              <w:rPr>
                <w:rFonts w:ascii="Times New Roman" w:hAnsi="Times New Roman" w:cs="Times New Roman"/>
                <w:color w:val="000000"/>
              </w:rPr>
              <w:t>microscope .</w:t>
            </w:r>
            <w:proofErr w:type="gramEnd"/>
          </w:p>
        </w:tc>
        <w:tc>
          <w:tcPr>
            <w:tcW w:w="1080" w:type="dxa"/>
          </w:tcPr>
          <w:p w:rsidR="00575F7E" w:rsidRPr="002E70D3" w:rsidRDefault="00575F7E" w:rsidP="00BB2330">
            <w:pPr>
              <w:pStyle w:val="NoSpacing"/>
              <w:jc w:val="both"/>
              <w:rPr>
                <w:rFonts w:ascii="Times New Roman" w:hAnsi="Times New Roman" w:cs="Times New Roman"/>
              </w:rPr>
            </w:pPr>
            <w:r w:rsidRPr="002E70D3">
              <w:rPr>
                <w:rFonts w:ascii="Times New Roman" w:hAnsi="Times New Roman" w:cs="Times New Roman"/>
              </w:rPr>
              <w:t>06 Nos.</w:t>
            </w:r>
          </w:p>
          <w:p w:rsidR="005D1ADB" w:rsidRPr="002E70D3" w:rsidRDefault="005D1ADB" w:rsidP="00BB2330">
            <w:pPr>
              <w:pStyle w:val="NoSpacing"/>
              <w:jc w:val="both"/>
              <w:rPr>
                <w:rFonts w:ascii="Times New Roman" w:hAnsi="Times New Roman" w:cs="Times New Roman"/>
              </w:rPr>
            </w:pPr>
          </w:p>
        </w:tc>
        <w:tc>
          <w:tcPr>
            <w:tcW w:w="1170" w:type="dxa"/>
          </w:tcPr>
          <w:p w:rsidR="005D1ADB" w:rsidRPr="002E70D3" w:rsidRDefault="005D1ADB" w:rsidP="00BB2330">
            <w:pPr>
              <w:pStyle w:val="NoSpacing"/>
              <w:jc w:val="both"/>
              <w:rPr>
                <w:rFonts w:ascii="Times New Roman" w:hAnsi="Times New Roman" w:cs="Times New Roman"/>
              </w:rPr>
            </w:pPr>
          </w:p>
        </w:tc>
        <w:tc>
          <w:tcPr>
            <w:tcW w:w="1080" w:type="dxa"/>
          </w:tcPr>
          <w:p w:rsidR="005D1ADB" w:rsidRPr="002E70D3" w:rsidRDefault="005D1ADB" w:rsidP="00BB2330">
            <w:pPr>
              <w:pStyle w:val="NoSpacing"/>
              <w:jc w:val="both"/>
              <w:rPr>
                <w:rFonts w:ascii="Times New Roman" w:hAnsi="Times New Roman" w:cs="Times New Roman"/>
              </w:rPr>
            </w:pPr>
          </w:p>
        </w:tc>
        <w:tc>
          <w:tcPr>
            <w:tcW w:w="900" w:type="dxa"/>
          </w:tcPr>
          <w:p w:rsidR="005D1ADB" w:rsidRPr="002E70D3" w:rsidRDefault="005D1ADB" w:rsidP="00BB2330">
            <w:pPr>
              <w:pStyle w:val="NoSpacing"/>
              <w:jc w:val="both"/>
              <w:rPr>
                <w:rFonts w:ascii="Times New Roman" w:hAnsi="Times New Roman" w:cs="Times New Roman"/>
              </w:rPr>
            </w:pPr>
          </w:p>
        </w:tc>
        <w:tc>
          <w:tcPr>
            <w:tcW w:w="1080" w:type="dxa"/>
          </w:tcPr>
          <w:p w:rsidR="005D1ADB" w:rsidRPr="002E70D3" w:rsidRDefault="005D1ADB" w:rsidP="00BB2330">
            <w:pPr>
              <w:pStyle w:val="NoSpacing"/>
              <w:jc w:val="both"/>
              <w:rPr>
                <w:rFonts w:ascii="Times New Roman" w:hAnsi="Times New Roman" w:cs="Times New Roman"/>
              </w:rPr>
            </w:pPr>
          </w:p>
        </w:tc>
      </w:tr>
      <w:tr w:rsidR="00857337" w:rsidRPr="002E70D3" w:rsidTr="00857337">
        <w:trPr>
          <w:trHeight w:val="476"/>
        </w:trPr>
        <w:tc>
          <w:tcPr>
            <w:tcW w:w="810" w:type="dxa"/>
          </w:tcPr>
          <w:p w:rsidR="005D1ADB" w:rsidRPr="002E70D3" w:rsidRDefault="00575F7E" w:rsidP="00BB2330">
            <w:pPr>
              <w:pStyle w:val="NoSpacing"/>
              <w:jc w:val="both"/>
              <w:rPr>
                <w:rFonts w:ascii="Times New Roman" w:hAnsi="Times New Roman" w:cs="Times New Roman"/>
              </w:rPr>
            </w:pPr>
            <w:r w:rsidRPr="002E70D3">
              <w:rPr>
                <w:rFonts w:ascii="Times New Roman" w:hAnsi="Times New Roman" w:cs="Times New Roman"/>
              </w:rPr>
              <w:t>2</w:t>
            </w:r>
          </w:p>
        </w:tc>
        <w:tc>
          <w:tcPr>
            <w:tcW w:w="2970" w:type="dxa"/>
            <w:vAlign w:val="center"/>
          </w:tcPr>
          <w:p w:rsidR="005D1ADB" w:rsidRPr="002E70D3" w:rsidRDefault="00575F7E" w:rsidP="00BB2330">
            <w:pPr>
              <w:pStyle w:val="NoSpacing"/>
              <w:jc w:val="both"/>
              <w:rPr>
                <w:rFonts w:ascii="Times New Roman" w:hAnsi="Times New Roman" w:cs="Times New Roman"/>
                <w:b/>
              </w:rPr>
            </w:pPr>
            <w:r w:rsidRPr="002E70D3">
              <w:rPr>
                <w:rFonts w:ascii="Times New Roman" w:hAnsi="Times New Roman" w:cs="Times New Roman"/>
                <w:b/>
              </w:rPr>
              <w:t>Young’s Modulus Apparatus by Bending of beam  apparatus</w:t>
            </w:r>
            <w:r w:rsidR="00C20C56" w:rsidRPr="002E70D3">
              <w:rPr>
                <w:rFonts w:ascii="Times New Roman" w:hAnsi="Times New Roman" w:cs="Times New Roman"/>
                <w:b/>
              </w:rPr>
              <w:t>:</w:t>
            </w:r>
          </w:p>
          <w:p w:rsidR="00C20C56" w:rsidRPr="002E70D3" w:rsidRDefault="00C20C56" w:rsidP="00BB2330">
            <w:pPr>
              <w:pStyle w:val="NoSpacing"/>
              <w:jc w:val="both"/>
              <w:rPr>
                <w:rFonts w:ascii="Times New Roman" w:hAnsi="Times New Roman" w:cs="Times New Roman"/>
              </w:rPr>
            </w:pPr>
            <w:r w:rsidRPr="002E70D3">
              <w:rPr>
                <w:rFonts w:ascii="Times New Roman" w:hAnsi="Times New Roman" w:cs="Times New Roman"/>
              </w:rPr>
              <w:t>Specifications:</w:t>
            </w:r>
          </w:p>
          <w:p w:rsidR="00C20C56" w:rsidRPr="002E70D3" w:rsidRDefault="00C20C56" w:rsidP="00BB2330">
            <w:pPr>
              <w:pStyle w:val="NoSpacing"/>
              <w:jc w:val="both"/>
              <w:rPr>
                <w:rFonts w:ascii="Times New Roman" w:hAnsi="Times New Roman" w:cs="Times New Roman"/>
              </w:rPr>
            </w:pPr>
            <w:r w:rsidRPr="002E70D3">
              <w:rPr>
                <w:rFonts w:ascii="Times New Roman" w:hAnsi="Times New Roman" w:cs="Times New Roman"/>
              </w:rPr>
              <w:t xml:space="preserve">Rectangular uniform steel bar of 100 cm length, Two knife </w:t>
            </w:r>
            <w:proofErr w:type="spellStart"/>
            <w:r w:rsidRPr="002E70D3">
              <w:rPr>
                <w:rFonts w:ascii="Times New Roman" w:hAnsi="Times New Roman" w:cs="Times New Roman"/>
              </w:rPr>
              <w:t>edges,Scale</w:t>
            </w:r>
            <w:proofErr w:type="spellEnd"/>
            <w:r w:rsidRPr="002E70D3">
              <w:rPr>
                <w:rFonts w:ascii="Times New Roman" w:hAnsi="Times New Roman" w:cs="Times New Roman"/>
              </w:rPr>
              <w:t xml:space="preserve"> pan or frame, Carrying hanger with vertical pointer, 06 nos. of slotted weights 500gm each, screw gauge, </w:t>
            </w:r>
            <w:proofErr w:type="spellStart"/>
            <w:r w:rsidRPr="002E70D3">
              <w:rPr>
                <w:rFonts w:ascii="Times New Roman" w:hAnsi="Times New Roman" w:cs="Times New Roman"/>
              </w:rPr>
              <w:t>vernier</w:t>
            </w:r>
            <w:proofErr w:type="spellEnd"/>
            <w:r w:rsidRPr="002E70D3">
              <w:rPr>
                <w:rFonts w:ascii="Times New Roman" w:hAnsi="Times New Roman" w:cs="Times New Roman"/>
              </w:rPr>
              <w:t xml:space="preserve"> calliper, travelling microscope, meter scale.</w:t>
            </w:r>
          </w:p>
        </w:tc>
        <w:tc>
          <w:tcPr>
            <w:tcW w:w="1080" w:type="dxa"/>
          </w:tcPr>
          <w:p w:rsidR="005D1ADB" w:rsidRPr="002E70D3" w:rsidRDefault="00575F7E" w:rsidP="00BB2330">
            <w:pPr>
              <w:pStyle w:val="NoSpacing"/>
              <w:jc w:val="both"/>
              <w:rPr>
                <w:rFonts w:ascii="Times New Roman" w:hAnsi="Times New Roman" w:cs="Times New Roman"/>
              </w:rPr>
            </w:pPr>
            <w:r w:rsidRPr="002E70D3">
              <w:rPr>
                <w:rFonts w:ascii="Times New Roman" w:hAnsi="Times New Roman" w:cs="Times New Roman"/>
              </w:rPr>
              <w:t>02 Nos.</w:t>
            </w:r>
          </w:p>
        </w:tc>
        <w:tc>
          <w:tcPr>
            <w:tcW w:w="1170" w:type="dxa"/>
          </w:tcPr>
          <w:p w:rsidR="005D1ADB" w:rsidRPr="002E70D3" w:rsidRDefault="005D1ADB" w:rsidP="00BB2330">
            <w:pPr>
              <w:pStyle w:val="NoSpacing"/>
              <w:jc w:val="both"/>
              <w:rPr>
                <w:rFonts w:ascii="Times New Roman" w:hAnsi="Times New Roman" w:cs="Times New Roman"/>
              </w:rPr>
            </w:pPr>
          </w:p>
        </w:tc>
        <w:tc>
          <w:tcPr>
            <w:tcW w:w="1080" w:type="dxa"/>
          </w:tcPr>
          <w:p w:rsidR="005D1ADB" w:rsidRPr="002E70D3" w:rsidRDefault="005D1ADB" w:rsidP="00BB2330">
            <w:pPr>
              <w:pStyle w:val="NoSpacing"/>
              <w:jc w:val="both"/>
              <w:rPr>
                <w:rFonts w:ascii="Times New Roman" w:hAnsi="Times New Roman" w:cs="Times New Roman"/>
              </w:rPr>
            </w:pPr>
          </w:p>
        </w:tc>
        <w:tc>
          <w:tcPr>
            <w:tcW w:w="900" w:type="dxa"/>
          </w:tcPr>
          <w:p w:rsidR="005D1ADB" w:rsidRPr="002E70D3" w:rsidRDefault="005D1ADB" w:rsidP="00BB2330">
            <w:pPr>
              <w:pStyle w:val="NoSpacing"/>
              <w:jc w:val="both"/>
              <w:rPr>
                <w:rFonts w:ascii="Times New Roman" w:hAnsi="Times New Roman" w:cs="Times New Roman"/>
              </w:rPr>
            </w:pPr>
          </w:p>
        </w:tc>
        <w:tc>
          <w:tcPr>
            <w:tcW w:w="1080" w:type="dxa"/>
          </w:tcPr>
          <w:p w:rsidR="005D1ADB" w:rsidRPr="002E70D3" w:rsidRDefault="005D1ADB" w:rsidP="00BB2330">
            <w:pPr>
              <w:pStyle w:val="NoSpacing"/>
              <w:jc w:val="both"/>
              <w:rPr>
                <w:rFonts w:ascii="Times New Roman" w:hAnsi="Times New Roman" w:cs="Times New Roman"/>
              </w:rPr>
            </w:pPr>
          </w:p>
        </w:tc>
      </w:tr>
    </w:tbl>
    <w:p w:rsidR="002E70D3" w:rsidRDefault="002E70D3" w:rsidP="00BB2330">
      <w:pPr>
        <w:pStyle w:val="NoSpacing1"/>
        <w:jc w:val="both"/>
        <w:rPr>
          <w:rFonts w:ascii="Times New Roman" w:hAnsi="Times New Roman"/>
        </w:rPr>
      </w:pPr>
    </w:p>
    <w:p w:rsidR="002E70D3" w:rsidRDefault="002E70D3" w:rsidP="00BB2330">
      <w:pPr>
        <w:pStyle w:val="NoSpacing1"/>
        <w:jc w:val="both"/>
        <w:rPr>
          <w:rFonts w:ascii="Times New Roman" w:hAnsi="Times New Roman"/>
        </w:rPr>
      </w:pPr>
    </w:p>
    <w:p w:rsidR="005D1ADB" w:rsidRPr="002E70D3" w:rsidRDefault="005D1ADB" w:rsidP="00BB2330">
      <w:pPr>
        <w:pStyle w:val="NoSpacing1"/>
        <w:jc w:val="both"/>
        <w:rPr>
          <w:rFonts w:ascii="Times New Roman" w:hAnsi="Times New Roman"/>
        </w:rPr>
      </w:pPr>
      <w:r w:rsidRPr="002E70D3">
        <w:rPr>
          <w:rFonts w:ascii="Times New Roman" w:hAnsi="Times New Roman"/>
        </w:rPr>
        <w:lastRenderedPageBreak/>
        <w:t xml:space="preserve"> The intenders are required to submit the offer enclosing GSTIN, PAN in their quotations. The registered original equipment manufacturer/suppliers/</w:t>
      </w:r>
      <w:r w:rsidRPr="002E70D3">
        <w:rPr>
          <w:rFonts w:ascii="Times New Roman" w:hAnsi="Times New Roman"/>
          <w:bCs/>
        </w:rPr>
        <w:t xml:space="preserve">Agencies/Authorized </w:t>
      </w:r>
      <w:r w:rsidRPr="002E70D3">
        <w:rPr>
          <w:rFonts w:ascii="Times New Roman" w:hAnsi="Times New Roman"/>
        </w:rPr>
        <w:t xml:space="preserve">dealers should write quotations for </w:t>
      </w:r>
      <w:r w:rsidRPr="002E70D3">
        <w:rPr>
          <w:rFonts w:ascii="Times New Roman" w:hAnsi="Times New Roman"/>
          <w:b/>
        </w:rPr>
        <w:t xml:space="preserve">"Supply of </w:t>
      </w:r>
      <w:r w:rsidR="00C20C56" w:rsidRPr="002E70D3">
        <w:rPr>
          <w:rFonts w:ascii="Times New Roman" w:hAnsi="Times New Roman"/>
          <w:b/>
        </w:rPr>
        <w:t xml:space="preserve">Laboratory </w:t>
      </w:r>
      <w:r w:rsidRPr="002E70D3">
        <w:rPr>
          <w:rFonts w:ascii="Times New Roman" w:hAnsi="Times New Roman"/>
          <w:b/>
        </w:rPr>
        <w:t xml:space="preserve">Instruments to the Department of Physics, </w:t>
      </w:r>
      <w:r w:rsidR="00C20C56" w:rsidRPr="002E70D3">
        <w:rPr>
          <w:rFonts w:ascii="Times New Roman" w:hAnsi="Times New Roman"/>
          <w:b/>
        </w:rPr>
        <w:t>OUTR</w:t>
      </w:r>
      <w:r w:rsidR="004413EA" w:rsidRPr="002E70D3">
        <w:rPr>
          <w:rFonts w:ascii="Times New Roman" w:hAnsi="Times New Roman"/>
          <w:b/>
        </w:rPr>
        <w:t>”</w:t>
      </w:r>
      <w:r w:rsidRPr="002E70D3">
        <w:rPr>
          <w:rFonts w:ascii="Times New Roman" w:hAnsi="Times New Roman"/>
        </w:rPr>
        <w:t>in bold letters on covered envelops. The intenders should quote as per the above format in their letter head.</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 xml:space="preserve">       The last date submission of quotations is </w:t>
      </w:r>
      <w:r w:rsidR="00104D5B" w:rsidRPr="002E70D3">
        <w:rPr>
          <w:rFonts w:ascii="Times New Roman" w:hAnsi="Times New Roman" w:cs="Times New Roman"/>
          <w:b/>
        </w:rPr>
        <w:t>2</w:t>
      </w:r>
      <w:r w:rsidR="00272FDD">
        <w:rPr>
          <w:rFonts w:ascii="Times New Roman" w:hAnsi="Times New Roman" w:cs="Times New Roman"/>
          <w:b/>
        </w:rPr>
        <w:t>8</w:t>
      </w:r>
      <w:bookmarkStart w:id="0" w:name="_GoBack"/>
      <w:bookmarkEnd w:id="0"/>
      <w:r w:rsidR="00104D5B" w:rsidRPr="002E70D3">
        <w:rPr>
          <w:rFonts w:ascii="Times New Roman" w:hAnsi="Times New Roman" w:cs="Times New Roman"/>
          <w:b/>
        </w:rPr>
        <w:t>.02.2022</w:t>
      </w:r>
      <w:r w:rsidRPr="002E70D3">
        <w:rPr>
          <w:rFonts w:ascii="Times New Roman" w:hAnsi="Times New Roman" w:cs="Times New Roman"/>
          <w:b/>
        </w:rPr>
        <w:t xml:space="preserve"> up to 4.00 PM</w:t>
      </w:r>
      <w:r w:rsidRPr="002E70D3">
        <w:rPr>
          <w:rFonts w:ascii="Times New Roman" w:hAnsi="Times New Roman" w:cs="Times New Roman"/>
        </w:rPr>
        <w:t xml:space="preserve"> addressing to the </w:t>
      </w:r>
      <w:r w:rsidR="00104D5B" w:rsidRPr="002E70D3">
        <w:rPr>
          <w:rFonts w:ascii="Times New Roman" w:hAnsi="Times New Roman" w:cs="Times New Roman"/>
          <w:b/>
          <w:bCs/>
        </w:rPr>
        <w:t xml:space="preserve">Officer </w:t>
      </w:r>
      <w:proofErr w:type="gramStart"/>
      <w:r w:rsidR="00104D5B" w:rsidRPr="002E70D3">
        <w:rPr>
          <w:rFonts w:ascii="Times New Roman" w:hAnsi="Times New Roman" w:cs="Times New Roman"/>
          <w:b/>
          <w:bCs/>
        </w:rPr>
        <w:t>On</w:t>
      </w:r>
      <w:proofErr w:type="gramEnd"/>
      <w:r w:rsidR="00104D5B" w:rsidRPr="002E70D3">
        <w:rPr>
          <w:rFonts w:ascii="Times New Roman" w:hAnsi="Times New Roman" w:cs="Times New Roman"/>
          <w:b/>
          <w:bCs/>
        </w:rPr>
        <w:t xml:space="preserve"> Special Duty,</w:t>
      </w:r>
      <w:r w:rsidR="00BF181D">
        <w:rPr>
          <w:rFonts w:ascii="Times New Roman" w:hAnsi="Times New Roman" w:cs="Times New Roman"/>
          <w:b/>
          <w:bCs/>
        </w:rPr>
        <w:t xml:space="preserve"> </w:t>
      </w:r>
      <w:proofErr w:type="spellStart"/>
      <w:r w:rsidR="00104D5B" w:rsidRPr="002E70D3">
        <w:rPr>
          <w:rFonts w:ascii="Times New Roman" w:hAnsi="Times New Roman" w:cs="Times New Roman"/>
          <w:b/>
        </w:rPr>
        <w:t>Odisha</w:t>
      </w:r>
      <w:proofErr w:type="spellEnd"/>
      <w:r w:rsidR="00104D5B" w:rsidRPr="002E70D3">
        <w:rPr>
          <w:rFonts w:ascii="Times New Roman" w:hAnsi="Times New Roman" w:cs="Times New Roman"/>
          <w:b/>
        </w:rPr>
        <w:t xml:space="preserve"> University of Technology and Research (Formerly College of Engineering and Technology), Techno Campus, </w:t>
      </w:r>
      <w:proofErr w:type="spellStart"/>
      <w:r w:rsidR="00104D5B" w:rsidRPr="002E70D3">
        <w:rPr>
          <w:rFonts w:ascii="Times New Roman" w:hAnsi="Times New Roman" w:cs="Times New Roman"/>
          <w:b/>
        </w:rPr>
        <w:t>Ghatikia</w:t>
      </w:r>
      <w:proofErr w:type="spellEnd"/>
      <w:r w:rsidR="00104D5B" w:rsidRPr="002E70D3">
        <w:rPr>
          <w:rFonts w:ascii="Times New Roman" w:hAnsi="Times New Roman" w:cs="Times New Roman"/>
          <w:b/>
        </w:rPr>
        <w:t xml:space="preserve">, </w:t>
      </w:r>
      <w:proofErr w:type="spellStart"/>
      <w:r w:rsidR="00104D5B" w:rsidRPr="002E70D3">
        <w:rPr>
          <w:rFonts w:ascii="Times New Roman" w:hAnsi="Times New Roman" w:cs="Times New Roman"/>
          <w:b/>
        </w:rPr>
        <w:t>Mahalaxmivihar</w:t>
      </w:r>
      <w:proofErr w:type="spellEnd"/>
      <w:r w:rsidR="00104D5B" w:rsidRPr="002E70D3">
        <w:rPr>
          <w:rFonts w:ascii="Times New Roman" w:hAnsi="Times New Roman" w:cs="Times New Roman"/>
          <w:b/>
        </w:rPr>
        <w:t>, Bhubaneswar- 751029</w:t>
      </w:r>
      <w:r w:rsidRPr="002E70D3">
        <w:rPr>
          <w:rFonts w:ascii="Times New Roman" w:hAnsi="Times New Roman" w:cs="Times New Roman"/>
        </w:rPr>
        <w:t>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w:t>
      </w:r>
      <w:r w:rsidR="00104D5B" w:rsidRPr="002E70D3">
        <w:rPr>
          <w:rFonts w:ascii="Times New Roman" w:hAnsi="Times New Roman" w:cs="Times New Roman"/>
        </w:rPr>
        <w:t xml:space="preserve">, </w:t>
      </w:r>
      <w:r w:rsidRPr="002E70D3">
        <w:rPr>
          <w:rFonts w:ascii="Times New Roman" w:hAnsi="Times New Roman" w:cs="Times New Roman"/>
        </w:rPr>
        <w:t>commissioning</w:t>
      </w:r>
      <w:r w:rsidR="00104D5B" w:rsidRPr="002E70D3">
        <w:rPr>
          <w:rFonts w:ascii="Times New Roman" w:hAnsi="Times New Roman" w:cs="Times New Roman"/>
        </w:rPr>
        <w:t xml:space="preserve"> and </w:t>
      </w:r>
      <w:proofErr w:type="gramStart"/>
      <w:r w:rsidR="00104D5B" w:rsidRPr="002E70D3">
        <w:rPr>
          <w:rFonts w:ascii="Times New Roman" w:hAnsi="Times New Roman" w:cs="Times New Roman"/>
        </w:rPr>
        <w:t xml:space="preserve">testing </w:t>
      </w:r>
      <w:r w:rsidRPr="002E70D3">
        <w:rPr>
          <w:rFonts w:ascii="Times New Roman" w:hAnsi="Times New Roman" w:cs="Times New Roman"/>
        </w:rPr>
        <w:t xml:space="preserve"> is</w:t>
      </w:r>
      <w:proofErr w:type="gramEnd"/>
      <w:r w:rsidRPr="002E70D3">
        <w:rPr>
          <w:rFonts w:ascii="Times New Roman" w:hAnsi="Times New Roman" w:cs="Times New Roman"/>
        </w:rPr>
        <w:t xml:space="preserve"> not fully completed within the stipulated date. </w:t>
      </w:r>
    </w:p>
    <w:p w:rsidR="005D1ADB" w:rsidRPr="002E70D3" w:rsidRDefault="005D1ADB" w:rsidP="00BB2330">
      <w:pPr>
        <w:pStyle w:val="NoSpacing1"/>
        <w:jc w:val="both"/>
        <w:rPr>
          <w:rFonts w:ascii="Times New Roman" w:hAnsi="Times New Roman"/>
          <w:b/>
        </w:rPr>
      </w:pPr>
      <w:r w:rsidRPr="002E70D3">
        <w:rPr>
          <w:rFonts w:ascii="Times New Roman" w:hAnsi="Times New Roman"/>
        </w:rPr>
        <w:t xml:space="preserve">       The authority reserves the right to reject any or all quotations without assigning any reason thereof.  </w:t>
      </w:r>
    </w:p>
    <w:p w:rsidR="005D1ADB" w:rsidRPr="002E70D3" w:rsidRDefault="005D1ADB" w:rsidP="00BB2330">
      <w:pPr>
        <w:pStyle w:val="NoSpacing1"/>
        <w:jc w:val="both"/>
        <w:rPr>
          <w:rFonts w:ascii="Times New Roman" w:hAnsi="Times New Roman"/>
          <w:b/>
        </w:rPr>
      </w:pPr>
      <w:proofErr w:type="gramStart"/>
      <w:r w:rsidRPr="002E70D3">
        <w:rPr>
          <w:rFonts w:ascii="Times New Roman" w:hAnsi="Times New Roman"/>
          <w:b/>
          <w:u w:val="single"/>
        </w:rPr>
        <w:t>Terms and Conditions</w:t>
      </w:r>
      <w:r w:rsidRPr="002E70D3">
        <w:rPr>
          <w:rFonts w:ascii="Times New Roman" w:hAnsi="Times New Roman"/>
          <w:b/>
        </w:rPr>
        <w:t>.</w:t>
      </w:r>
      <w:proofErr w:type="gramEnd"/>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 xml:space="preserve">1. The cost of the above-mentioned items should be quoted mentioning make, model number and detailed technical specification. </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 xml:space="preserve">2. </w:t>
      </w:r>
      <w:r w:rsidR="00104D5B" w:rsidRPr="002E70D3">
        <w:rPr>
          <w:rFonts w:ascii="Times New Roman" w:hAnsi="Times New Roman" w:cs="Times New Roman"/>
        </w:rPr>
        <w:t>The rate q</w:t>
      </w:r>
      <w:r w:rsidRPr="002E70D3">
        <w:rPr>
          <w:rFonts w:ascii="Times New Roman" w:hAnsi="Times New Roman" w:cs="Times New Roman"/>
        </w:rPr>
        <w:t>uoted should be inclusive of all packing</w:t>
      </w:r>
      <w:r w:rsidR="00104D5B" w:rsidRPr="002E70D3">
        <w:rPr>
          <w:rFonts w:ascii="Times New Roman" w:hAnsi="Times New Roman" w:cs="Times New Roman"/>
        </w:rPr>
        <w:t xml:space="preserve">, </w:t>
      </w:r>
      <w:r w:rsidRPr="002E70D3">
        <w:rPr>
          <w:rFonts w:ascii="Times New Roman" w:hAnsi="Times New Roman" w:cs="Times New Roman"/>
        </w:rPr>
        <w:t>delivery</w:t>
      </w:r>
      <w:r w:rsidR="00104D5B" w:rsidRPr="002E70D3">
        <w:rPr>
          <w:rFonts w:ascii="Times New Roman" w:hAnsi="Times New Roman" w:cs="Times New Roman"/>
        </w:rPr>
        <w:t xml:space="preserve"> and installation</w:t>
      </w:r>
      <w:r w:rsidRPr="002E70D3">
        <w:rPr>
          <w:rFonts w:ascii="Times New Roman" w:hAnsi="Times New Roman" w:cs="Times New Roman"/>
        </w:rPr>
        <w:t xml:space="preserve"> at Department of Physics, </w:t>
      </w:r>
      <w:r w:rsidR="00104D5B" w:rsidRPr="002E70D3">
        <w:rPr>
          <w:rFonts w:ascii="Times New Roman" w:hAnsi="Times New Roman" w:cs="Times New Roman"/>
        </w:rPr>
        <w:t>OUTR,</w:t>
      </w:r>
      <w:r w:rsidR="002D2D35">
        <w:rPr>
          <w:rFonts w:ascii="Times New Roman" w:hAnsi="Times New Roman" w:cs="Times New Roman"/>
        </w:rPr>
        <w:t xml:space="preserve"> </w:t>
      </w:r>
      <w:r w:rsidRPr="002E70D3">
        <w:rPr>
          <w:rFonts w:ascii="Times New Roman" w:hAnsi="Times New Roman" w:cs="Times New Roman"/>
        </w:rPr>
        <w:t>Bhubaneswar.</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 xml:space="preserve">3. Delivery of materials and installation of the same at Department of Physics, </w:t>
      </w:r>
      <w:r w:rsidR="00104D5B" w:rsidRPr="002E70D3">
        <w:rPr>
          <w:rFonts w:ascii="Times New Roman" w:hAnsi="Times New Roman" w:cs="Times New Roman"/>
        </w:rPr>
        <w:t>OUTR</w:t>
      </w:r>
      <w:r w:rsidR="002D2D35">
        <w:rPr>
          <w:rFonts w:ascii="Times New Roman" w:hAnsi="Times New Roman" w:cs="Times New Roman"/>
        </w:rPr>
        <w:t xml:space="preserve">, </w:t>
      </w:r>
      <w:proofErr w:type="gramStart"/>
      <w:r w:rsidRPr="002E70D3">
        <w:rPr>
          <w:rFonts w:ascii="Times New Roman" w:hAnsi="Times New Roman" w:cs="Times New Roman"/>
        </w:rPr>
        <w:t>Bhubaneswar</w:t>
      </w:r>
      <w:proofErr w:type="gramEnd"/>
      <w:r w:rsidRPr="002E70D3">
        <w:rPr>
          <w:rFonts w:ascii="Times New Roman" w:hAnsi="Times New Roman" w:cs="Times New Roman"/>
        </w:rPr>
        <w:t xml:space="preserve"> should be made within the stipulated period from the date of </w:t>
      </w:r>
      <w:r w:rsidR="00104D5B" w:rsidRPr="002E70D3">
        <w:rPr>
          <w:rFonts w:ascii="Times New Roman" w:hAnsi="Times New Roman" w:cs="Times New Roman"/>
        </w:rPr>
        <w:t>issue of the Purchase order.</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4. It will be responsibility of intenders to provide necessary spares consumable which may be required during the installation at his own cost.</w:t>
      </w:r>
    </w:p>
    <w:p w:rsidR="005D1ADB" w:rsidRPr="002E70D3" w:rsidRDefault="005D1ADB" w:rsidP="00BB2330">
      <w:pPr>
        <w:pStyle w:val="NoSpacing"/>
        <w:jc w:val="both"/>
        <w:rPr>
          <w:rFonts w:ascii="Times New Roman" w:hAnsi="Times New Roman" w:cs="Times New Roman"/>
        </w:rPr>
      </w:pPr>
      <w:r w:rsidRPr="002E70D3">
        <w:rPr>
          <w:rFonts w:ascii="Times New Roman" w:hAnsi="Times New Roman" w:cs="Times New Roman"/>
        </w:rPr>
        <w:t>5. The intenders are required to submit the offer along with PAN</w:t>
      </w:r>
      <w:r w:rsidR="00104D5B" w:rsidRPr="002E70D3">
        <w:rPr>
          <w:rFonts w:ascii="Times New Roman" w:hAnsi="Times New Roman" w:cs="Times New Roman"/>
        </w:rPr>
        <w:t xml:space="preserve"> card and </w:t>
      </w:r>
      <w:r w:rsidRPr="002E70D3">
        <w:rPr>
          <w:rFonts w:ascii="Times New Roman" w:hAnsi="Times New Roman" w:cs="Times New Roman"/>
        </w:rPr>
        <w:t xml:space="preserve">GSTIN </w:t>
      </w:r>
      <w:r w:rsidR="00104D5B" w:rsidRPr="002E70D3">
        <w:rPr>
          <w:rFonts w:ascii="Times New Roman" w:hAnsi="Times New Roman" w:cs="Times New Roman"/>
        </w:rPr>
        <w:t xml:space="preserve">registration </w:t>
      </w:r>
      <w:r w:rsidRPr="002E70D3">
        <w:rPr>
          <w:rFonts w:ascii="Times New Roman" w:hAnsi="Times New Roman" w:cs="Times New Roman"/>
        </w:rPr>
        <w:t>certificate.</w:t>
      </w:r>
    </w:p>
    <w:p w:rsidR="005D1ADB" w:rsidRPr="002E70D3" w:rsidRDefault="003F7EBC" w:rsidP="00BB2330">
      <w:pPr>
        <w:pStyle w:val="NoSpacing"/>
        <w:jc w:val="both"/>
        <w:rPr>
          <w:rFonts w:ascii="Times New Roman" w:hAnsi="Times New Roman" w:cs="Times New Roman"/>
        </w:rPr>
      </w:pPr>
      <w:r w:rsidRPr="002E70D3">
        <w:rPr>
          <w:rFonts w:ascii="Times New Roman" w:hAnsi="Times New Roman" w:cs="Times New Roman"/>
        </w:rPr>
        <w:t>6</w:t>
      </w:r>
      <w:r w:rsidR="005D1ADB" w:rsidRPr="002E70D3">
        <w:rPr>
          <w:rFonts w:ascii="Times New Roman" w:hAnsi="Times New Roman" w:cs="Times New Roman"/>
        </w:rPr>
        <w:t>. The firm should not be black listed during last three financial years.</w:t>
      </w:r>
    </w:p>
    <w:p w:rsidR="003F7EBC" w:rsidRPr="002E70D3" w:rsidRDefault="003F7EBC" w:rsidP="00BB2330">
      <w:pPr>
        <w:pStyle w:val="NoSpacing"/>
        <w:jc w:val="both"/>
        <w:rPr>
          <w:rFonts w:ascii="Times New Roman" w:hAnsi="Times New Roman" w:cs="Times New Roman"/>
        </w:rPr>
      </w:pPr>
      <w:r w:rsidRPr="002E70D3">
        <w:rPr>
          <w:rFonts w:ascii="Times New Roman" w:hAnsi="Times New Roman" w:cs="Times New Roman"/>
        </w:rPr>
        <w:t xml:space="preserve">7. One percent penalty amount will be imposed per week if the supply, installation, commissioning and testing  is not fully completed within the stipulated date. </w:t>
      </w:r>
    </w:p>
    <w:p w:rsidR="003F7EBC" w:rsidRPr="002E70D3" w:rsidRDefault="003F7EBC" w:rsidP="00BB2330">
      <w:pPr>
        <w:pStyle w:val="NoSpacing"/>
        <w:jc w:val="both"/>
        <w:rPr>
          <w:rFonts w:ascii="Times New Roman" w:hAnsi="Times New Roman" w:cs="Times New Roman"/>
        </w:rPr>
      </w:pPr>
    </w:p>
    <w:p w:rsidR="005D1ADB" w:rsidRPr="002E70D3" w:rsidRDefault="005D1ADB" w:rsidP="00BB2330">
      <w:pPr>
        <w:jc w:val="both"/>
        <w:rPr>
          <w:rFonts w:ascii="Times New Roman" w:hAnsi="Times New Roman" w:cs="Times New Roman"/>
          <w:lang w:val="en-US"/>
        </w:rPr>
      </w:pPr>
    </w:p>
    <w:p w:rsidR="00FB3E1C" w:rsidRPr="002E70D3" w:rsidRDefault="00A04CAC" w:rsidP="00BB2330">
      <w:pPr>
        <w:pStyle w:val="NoSpacing1"/>
        <w:jc w:val="both"/>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Sd</w:t>
      </w:r>
      <w:proofErr w:type="spellEnd"/>
      <w:proofErr w:type="gramEnd"/>
      <w:r>
        <w:rPr>
          <w:rFonts w:ascii="Times New Roman" w:hAnsi="Times New Roman"/>
          <w:b/>
        </w:rPr>
        <w:t>/-</w:t>
      </w:r>
    </w:p>
    <w:p w:rsidR="005D1ADB" w:rsidRPr="002E70D3" w:rsidRDefault="005D1ADB" w:rsidP="00BB2330">
      <w:pPr>
        <w:pStyle w:val="NoSpacing1"/>
        <w:ind w:left="5760" w:firstLine="720"/>
        <w:jc w:val="both"/>
        <w:rPr>
          <w:rFonts w:ascii="Times New Roman" w:hAnsi="Times New Roman"/>
          <w:b/>
        </w:rPr>
      </w:pPr>
      <w:r w:rsidRPr="002E70D3">
        <w:rPr>
          <w:rFonts w:ascii="Times New Roman" w:hAnsi="Times New Roman"/>
          <w:b/>
        </w:rPr>
        <w:t xml:space="preserve">Head of the Department </w:t>
      </w:r>
    </w:p>
    <w:p w:rsidR="005D1ADB" w:rsidRPr="002E70D3" w:rsidRDefault="005D1ADB" w:rsidP="00BB2330">
      <w:pPr>
        <w:pStyle w:val="NoSpacing1"/>
        <w:jc w:val="both"/>
        <w:rPr>
          <w:rFonts w:ascii="Times New Roman" w:hAnsi="Times New Roman"/>
          <w:b/>
        </w:rPr>
      </w:pPr>
    </w:p>
    <w:p w:rsidR="005D1ADB" w:rsidRPr="002E70D3" w:rsidRDefault="005D1ADB" w:rsidP="00BB2330">
      <w:pPr>
        <w:jc w:val="both"/>
        <w:rPr>
          <w:rFonts w:cstheme="minorHAnsi"/>
        </w:rPr>
      </w:pPr>
    </w:p>
    <w:p w:rsidR="00977E46" w:rsidRDefault="00977E46"/>
    <w:sectPr w:rsidR="00977E46" w:rsidSect="009C4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C81"/>
    <w:multiLevelType w:val="hybridMultilevel"/>
    <w:tmpl w:val="B5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43FB"/>
    <w:multiLevelType w:val="hybridMultilevel"/>
    <w:tmpl w:val="784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618F5"/>
    <w:rsid w:val="00024A4B"/>
    <w:rsid w:val="00104D5B"/>
    <w:rsid w:val="00272FDD"/>
    <w:rsid w:val="002D2D35"/>
    <w:rsid w:val="002E70D3"/>
    <w:rsid w:val="003636F3"/>
    <w:rsid w:val="003F7EBC"/>
    <w:rsid w:val="004413EA"/>
    <w:rsid w:val="00575F7E"/>
    <w:rsid w:val="005D1ADB"/>
    <w:rsid w:val="00742229"/>
    <w:rsid w:val="008043FC"/>
    <w:rsid w:val="00811936"/>
    <w:rsid w:val="00857337"/>
    <w:rsid w:val="009618F5"/>
    <w:rsid w:val="00977E46"/>
    <w:rsid w:val="009C494D"/>
    <w:rsid w:val="00A04CAC"/>
    <w:rsid w:val="00AD67EB"/>
    <w:rsid w:val="00B559C4"/>
    <w:rsid w:val="00B7744A"/>
    <w:rsid w:val="00BB2330"/>
    <w:rsid w:val="00BF181D"/>
    <w:rsid w:val="00C20C56"/>
    <w:rsid w:val="00D4611F"/>
    <w:rsid w:val="00D91476"/>
    <w:rsid w:val="00FB3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1ADB"/>
    <w:pPr>
      <w:spacing w:after="0" w:line="240" w:lineRule="auto"/>
    </w:pPr>
  </w:style>
  <w:style w:type="character" w:customStyle="1" w:styleId="NoSpacingChar">
    <w:name w:val="No Spacing Char"/>
    <w:basedOn w:val="DefaultParagraphFont"/>
    <w:link w:val="NoSpacing"/>
    <w:uiPriority w:val="1"/>
    <w:locked/>
    <w:rsid w:val="005D1ADB"/>
  </w:style>
  <w:style w:type="paragraph" w:customStyle="1" w:styleId="NoSpacing1">
    <w:name w:val="No Spacing1"/>
    <w:uiPriority w:val="1"/>
    <w:qFormat/>
    <w:rsid w:val="005D1ADB"/>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1ADB"/>
    <w:pPr>
      <w:spacing w:after="0" w:line="240" w:lineRule="auto"/>
    </w:pPr>
  </w:style>
  <w:style w:type="character" w:customStyle="1" w:styleId="NoSpacingChar">
    <w:name w:val="No Spacing Char"/>
    <w:basedOn w:val="DefaultParagraphFont"/>
    <w:link w:val="NoSpacing"/>
    <w:uiPriority w:val="1"/>
    <w:locked/>
    <w:rsid w:val="005D1ADB"/>
  </w:style>
  <w:style w:type="paragraph" w:customStyle="1" w:styleId="NoSpacing1">
    <w:name w:val="No Spacing1"/>
    <w:uiPriority w:val="1"/>
    <w:qFormat/>
    <w:rsid w:val="005D1ADB"/>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Sweety</cp:lastModifiedBy>
  <cp:revision>23</cp:revision>
  <cp:lastPrinted>2022-02-07T07:20:00Z</cp:lastPrinted>
  <dcterms:created xsi:type="dcterms:W3CDTF">2022-02-07T06:49:00Z</dcterms:created>
  <dcterms:modified xsi:type="dcterms:W3CDTF">2022-02-12T12:18:00Z</dcterms:modified>
</cp:coreProperties>
</file>