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66D5" w:rsidRPr="00352260" w:rsidRDefault="001F66D5" w:rsidP="001F66D5">
      <w:pPr>
        <w:spacing w:line="360" w:lineRule="auto"/>
        <w:jc w:val="center"/>
        <w:rPr>
          <w:b/>
          <w:sz w:val="28"/>
          <w:szCs w:val="24"/>
          <w:u w:val="single"/>
        </w:rPr>
      </w:pPr>
      <w:r w:rsidRPr="00352260">
        <w:rPr>
          <w:b/>
          <w:sz w:val="28"/>
          <w:szCs w:val="24"/>
          <w:u w:val="single"/>
        </w:rPr>
        <w:t>Quotation Call Notice</w:t>
      </w:r>
    </w:p>
    <w:p w:rsidR="001F66D5" w:rsidRPr="001F66D5" w:rsidRDefault="001F66D5" w:rsidP="001F66D5">
      <w:pPr>
        <w:spacing w:after="24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Sealed quotations are invited from registered firms/original Manufacturers</w:t>
      </w:r>
      <w:r w:rsidRPr="001F66D5">
        <w:rPr>
          <w:rFonts w:ascii="Arial Narrow" w:hAnsi="Arial Narrow"/>
          <w:bCs/>
          <w:szCs w:val="24"/>
        </w:rPr>
        <w:t xml:space="preserve">/Distributers/Traders/ Authorized </w:t>
      </w:r>
      <w:r w:rsidRPr="001F66D5">
        <w:rPr>
          <w:rFonts w:ascii="Arial Narrow" w:hAnsi="Arial Narrow"/>
          <w:szCs w:val="24"/>
        </w:rPr>
        <w:t xml:space="preserve">dealers having GSTIN, PAN for supply of various materials required to fabricate </w:t>
      </w:r>
      <w:r w:rsidRPr="001F66D5">
        <w:rPr>
          <w:rFonts w:ascii="Arial Narrow" w:hAnsi="Arial Narrow"/>
          <w:b/>
          <w:szCs w:val="24"/>
        </w:rPr>
        <w:t xml:space="preserve">Engineering Drawing Tables </w:t>
      </w:r>
      <w:r w:rsidRPr="001F66D5">
        <w:rPr>
          <w:rFonts w:ascii="Arial Narrow" w:hAnsi="Arial Narrow"/>
          <w:szCs w:val="24"/>
        </w:rPr>
        <w:t>in the Machine Drawing Lab, Mechanical Engineering, Odisha University of Technology and Research, Bhubaneswar. The list of materials and their required quantity to be supplied by the firms/suppliers are as specified below in the Table 1.</w:t>
      </w:r>
    </w:p>
    <w:p w:rsidR="001F66D5" w:rsidRPr="001F66D5" w:rsidRDefault="001F66D5" w:rsidP="001F66D5">
      <w:pPr>
        <w:jc w:val="both"/>
        <w:rPr>
          <w:rFonts w:ascii="Arial Narrow" w:hAnsi="Arial Narrow"/>
          <w:b/>
          <w:szCs w:val="24"/>
        </w:rPr>
      </w:pPr>
      <w:r w:rsidRPr="001F66D5">
        <w:rPr>
          <w:rFonts w:ascii="Arial Narrow" w:hAnsi="Arial Narrow"/>
          <w:b/>
          <w:szCs w:val="24"/>
        </w:rPr>
        <w:t xml:space="preserve">Table 1: Material Details </w:t>
      </w:r>
    </w:p>
    <w:tbl>
      <w:tblPr>
        <w:tblStyle w:val="TableGrid"/>
        <w:tblW w:w="9801" w:type="dxa"/>
        <w:tblLook w:val="04A0"/>
      </w:tblPr>
      <w:tblGrid>
        <w:gridCol w:w="931"/>
        <w:gridCol w:w="2147"/>
        <w:gridCol w:w="4590"/>
        <w:gridCol w:w="2133"/>
      </w:tblGrid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Sl. No.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 xml:space="preserve">Item/Part Description 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Item/Part Specification</w:t>
            </w: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Required Quantity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Square Pipe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1" X 1" cross-section of 16 Gauge (MS)</w:t>
            </w: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55 pcs</w:t>
            </w:r>
          </w:p>
        </w:tc>
      </w:tr>
      <w:tr w:rsidR="001F66D5" w:rsidRPr="001F66D5" w:rsidTr="00286DB0">
        <w:trPr>
          <w:trHeight w:val="350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Water Proof Ply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8' X 4'  of 12 mm Thickness BWP (710 Grade)</w:t>
            </w: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10 pcs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Welding Rod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Red Oxide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8 litre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Colour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8 litre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Turpentine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4 litre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Paint Brush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1"</w:t>
            </w: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10 pcs</w:t>
            </w:r>
          </w:p>
        </w:tc>
      </w:tr>
      <w:tr w:rsidR="001F66D5" w:rsidRPr="001F66D5" w:rsidTr="00286DB0">
        <w:trPr>
          <w:trHeight w:val="342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 xml:space="preserve">8 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Sand Paper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12 No.</w:t>
            </w: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20 pcs</w:t>
            </w:r>
          </w:p>
        </w:tc>
      </w:tr>
      <w:tr w:rsidR="001F66D5" w:rsidRPr="001F66D5" w:rsidTr="00286DB0">
        <w:trPr>
          <w:trHeight w:val="171"/>
        </w:trPr>
        <w:tc>
          <w:tcPr>
            <w:tcW w:w="931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47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Plastic Table Shoe</w:t>
            </w:r>
          </w:p>
        </w:tc>
        <w:tc>
          <w:tcPr>
            <w:tcW w:w="4590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</w:tcPr>
          <w:p w:rsidR="001F66D5" w:rsidRPr="001F66D5" w:rsidRDefault="001F66D5" w:rsidP="00286D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6D5">
              <w:rPr>
                <w:rFonts w:ascii="Arial Narrow" w:hAnsi="Arial Narrow"/>
                <w:sz w:val="22"/>
                <w:szCs w:val="22"/>
              </w:rPr>
              <w:t>160 pcs</w:t>
            </w:r>
          </w:p>
        </w:tc>
      </w:tr>
    </w:tbl>
    <w:p w:rsidR="001F66D5" w:rsidRPr="001F66D5" w:rsidRDefault="001F66D5" w:rsidP="001F66D5">
      <w:pPr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 xml:space="preserve">    </w:t>
      </w:r>
      <w:r w:rsidRPr="001F66D5">
        <w:rPr>
          <w:rFonts w:ascii="Arial Narrow" w:hAnsi="Arial Narrow"/>
          <w:b/>
          <w:szCs w:val="24"/>
          <w:u w:val="single"/>
        </w:rPr>
        <w:t>Terms and Conditions</w:t>
      </w:r>
      <w:r w:rsidRPr="001F66D5">
        <w:rPr>
          <w:rFonts w:ascii="Arial Narrow" w:hAnsi="Arial Narrow"/>
          <w:b/>
          <w:szCs w:val="24"/>
        </w:rPr>
        <w:t>: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The participating firm can visit the lab site and discuss within 10 days of this notification.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The rate Quoted should be inclusive of all packing and delivery at Mechanical Engineering Department, OUTR, BBSR.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The rate Quoted must be firm and the offers made must remain for acceptance.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Delivery of materials in Mechanical Engineering Department should be made within period or two weeks from the date of communication acceptance letter.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It will be responsibility of firm to provide necessary spares/consumable which may be required during the installation at their own cost.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The firm should not be black listed during last three financial years.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The comprehensive warranty period must be specified.</w:t>
      </w:r>
    </w:p>
    <w:p w:rsidR="001F66D5" w:rsidRPr="001F66D5" w:rsidRDefault="001F66D5" w:rsidP="001F66D5">
      <w:pPr>
        <w:numPr>
          <w:ilvl w:val="0"/>
          <w:numId w:val="48"/>
        </w:numPr>
        <w:suppressAutoHyphens w:val="0"/>
        <w:ind w:left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A suitable penalty amount will be imposed if the items supplied, fitted and commissioned are not fully completed within the stipulated time.</w:t>
      </w:r>
    </w:p>
    <w:p w:rsidR="001F66D5" w:rsidRPr="001F66D5" w:rsidRDefault="001F66D5" w:rsidP="001F66D5">
      <w:pPr>
        <w:ind w:firstLine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1F66D5">
        <w:rPr>
          <w:rFonts w:ascii="Arial Narrow" w:hAnsi="Arial Narrow"/>
          <w:b/>
          <w:szCs w:val="24"/>
        </w:rPr>
        <w:t>“Quotation for Mechanical Engineering Department”</w:t>
      </w:r>
      <w:r w:rsidRPr="001F66D5">
        <w:rPr>
          <w:rFonts w:ascii="Arial Narrow" w:hAnsi="Arial Narrow"/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1F66D5" w:rsidRDefault="001F66D5" w:rsidP="001F66D5">
      <w:pPr>
        <w:ind w:firstLine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 xml:space="preserve">The last date for submission of quotations is </w:t>
      </w:r>
      <w:r w:rsidRPr="001F66D5">
        <w:rPr>
          <w:rFonts w:ascii="Arial Narrow" w:hAnsi="Arial Narrow"/>
          <w:b/>
          <w:szCs w:val="24"/>
          <w:u w:val="single"/>
        </w:rPr>
        <w:t>18/02</w:t>
      </w:r>
      <w:bookmarkStart w:id="0" w:name="_GoBack"/>
      <w:bookmarkEnd w:id="0"/>
      <w:r w:rsidRPr="001F66D5">
        <w:rPr>
          <w:rFonts w:ascii="Arial Narrow" w:hAnsi="Arial Narrow"/>
          <w:b/>
          <w:szCs w:val="24"/>
          <w:u w:val="single"/>
        </w:rPr>
        <w:t xml:space="preserve">/2022 </w:t>
      </w:r>
      <w:r w:rsidRPr="001F66D5">
        <w:rPr>
          <w:rFonts w:ascii="Arial Narrow" w:hAnsi="Arial Narrow"/>
          <w:szCs w:val="24"/>
        </w:rPr>
        <w:t xml:space="preserve">and it will be opened on next day at 03.00 PM. The quotations should be addressed to </w:t>
      </w:r>
      <w:r w:rsidRPr="001F66D5">
        <w:rPr>
          <w:rFonts w:ascii="Arial Narrow" w:hAnsi="Arial Narrow"/>
          <w:b/>
          <w:szCs w:val="24"/>
        </w:rPr>
        <w:t>the Principal, CET Bhubaneswar (Odisha University of Technology and Research), Techno Campus, P.O. Mahalaxmivihar, Bhubaneswar- 751029</w:t>
      </w:r>
      <w:r w:rsidRPr="001F66D5">
        <w:rPr>
          <w:rFonts w:ascii="Arial Narrow" w:hAnsi="Arial Narrow"/>
          <w:szCs w:val="24"/>
        </w:rPr>
        <w:t xml:space="preserve">, Odisha by </w:t>
      </w:r>
      <w:r w:rsidRPr="001F66D5">
        <w:rPr>
          <w:rFonts w:ascii="Arial Narrow" w:hAnsi="Arial Narrow"/>
          <w:b/>
          <w:szCs w:val="24"/>
          <w:u w:val="single"/>
        </w:rPr>
        <w:t>Speed post/ Registered post only</w:t>
      </w:r>
      <w:r w:rsidRPr="001F66D5">
        <w:rPr>
          <w:rFonts w:ascii="Arial Narrow" w:hAnsi="Arial Narrow"/>
          <w:szCs w:val="24"/>
          <w:u w:val="single"/>
        </w:rPr>
        <w:t xml:space="preserve">. </w:t>
      </w:r>
      <w:r w:rsidRPr="001F66D5">
        <w:rPr>
          <w:rFonts w:ascii="Arial Narrow" w:hAnsi="Arial Narrow"/>
          <w:b/>
          <w:szCs w:val="24"/>
        </w:rPr>
        <w:t>No hand delivery/ Courier</w:t>
      </w:r>
      <w:r w:rsidRPr="001F66D5">
        <w:rPr>
          <w:rFonts w:ascii="Arial Narrow" w:hAnsi="Arial Narrow"/>
          <w:szCs w:val="24"/>
        </w:rPr>
        <w:t xml:space="preserve"> are accepted. The quotations will not be received after scheduled date and time. The authority reserves the right to reject any or all quotations without assigning any reason thereof.</w:t>
      </w:r>
      <w:r>
        <w:rPr>
          <w:rFonts w:ascii="Arial Narrow" w:hAnsi="Arial Narrow"/>
          <w:szCs w:val="24"/>
        </w:rPr>
        <w:t xml:space="preserve"> </w:t>
      </w:r>
    </w:p>
    <w:p w:rsidR="001F66D5" w:rsidRPr="001F66D5" w:rsidRDefault="001F66D5" w:rsidP="001F66D5">
      <w:pPr>
        <w:ind w:firstLine="360"/>
        <w:jc w:val="both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>(</w:t>
      </w:r>
      <w:r w:rsidRPr="001F66D5">
        <w:rPr>
          <w:rFonts w:ascii="Arial Narrow" w:hAnsi="Arial Narrow"/>
          <w:b/>
          <w:szCs w:val="24"/>
        </w:rPr>
        <w:t xml:space="preserve">N.B. - </w:t>
      </w:r>
      <w:r w:rsidRPr="001F66D5">
        <w:rPr>
          <w:rFonts w:ascii="Arial Narrow" w:hAnsi="Arial Narrow"/>
          <w:szCs w:val="24"/>
        </w:rPr>
        <w:t xml:space="preserve">Separate quotations may be submitted for different items as per the availability of items with the firm) </w:t>
      </w:r>
    </w:p>
    <w:p w:rsidR="001F66D5" w:rsidRPr="001F66D5" w:rsidRDefault="001F66D5" w:rsidP="001F66D5">
      <w:pPr>
        <w:rPr>
          <w:rFonts w:ascii="Arial Narrow" w:hAnsi="Arial Narrow"/>
          <w:szCs w:val="24"/>
        </w:rPr>
      </w:pPr>
    </w:p>
    <w:p w:rsidR="001F66D5" w:rsidRPr="001F66D5" w:rsidRDefault="001F66D5" w:rsidP="001F66D5">
      <w:pPr>
        <w:jc w:val="right"/>
        <w:rPr>
          <w:rFonts w:ascii="Arial Narrow" w:hAnsi="Arial Narrow"/>
          <w:szCs w:val="24"/>
        </w:rPr>
      </w:pPr>
      <w:r w:rsidRPr="001F66D5">
        <w:rPr>
          <w:rFonts w:ascii="Arial Narrow" w:hAnsi="Arial Narrow"/>
          <w:szCs w:val="24"/>
        </w:rPr>
        <w:t xml:space="preserve">                                                         Sd/-</w:t>
      </w:r>
    </w:p>
    <w:p w:rsidR="00E84363" w:rsidRDefault="001F66D5" w:rsidP="001F66D5">
      <w:pPr>
        <w:jc w:val="right"/>
        <w:rPr>
          <w:rFonts w:ascii="Arial Narrow" w:hAnsi="Arial Narrow"/>
          <w:b/>
          <w:szCs w:val="32"/>
        </w:rPr>
      </w:pPr>
      <w:r w:rsidRPr="001F66D5">
        <w:rPr>
          <w:rFonts w:ascii="Arial Narrow" w:hAnsi="Arial Narrow"/>
          <w:szCs w:val="24"/>
        </w:rPr>
        <w:t xml:space="preserve">                                             </w:t>
      </w:r>
      <w:r>
        <w:rPr>
          <w:rFonts w:ascii="Arial Narrow" w:hAnsi="Arial Narrow"/>
          <w:szCs w:val="24"/>
        </w:rPr>
        <w:t xml:space="preserve">      </w:t>
      </w:r>
      <w:r w:rsidRPr="001F66D5">
        <w:rPr>
          <w:rFonts w:ascii="Arial Narrow" w:hAnsi="Arial Narrow"/>
          <w:szCs w:val="24"/>
        </w:rPr>
        <w:t xml:space="preserve">HOD </w:t>
      </w:r>
      <w:r>
        <w:rPr>
          <w:rFonts w:ascii="Arial Narrow" w:hAnsi="Arial Narrow"/>
          <w:szCs w:val="24"/>
        </w:rPr>
        <w:t>ME</w:t>
      </w:r>
    </w:p>
    <w:sectPr w:rsidR="00E84363" w:rsidSect="001F66D5">
      <w:headerReference w:type="default" r:id="rId8"/>
      <w:footnotePr>
        <w:pos w:val="beneathText"/>
      </w:footnotePr>
      <w:pgSz w:w="12240" w:h="15840"/>
      <w:pgMar w:top="360" w:right="1080" w:bottom="36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A3" w:rsidRDefault="003A1AA3">
      <w:r>
        <w:separator/>
      </w:r>
    </w:p>
  </w:endnote>
  <w:endnote w:type="continuationSeparator" w:id="1">
    <w:p w:rsidR="003A1AA3" w:rsidRDefault="003A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A3" w:rsidRDefault="003A1AA3">
      <w:r>
        <w:separator/>
      </w:r>
    </w:p>
  </w:footnote>
  <w:footnote w:type="continuationSeparator" w:id="1">
    <w:p w:rsidR="003A1AA3" w:rsidRDefault="003A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2673ED">
      <w:rPr>
        <w:b/>
        <w:color w:val="002060"/>
        <w:sz w:val="28"/>
        <w:szCs w:val="28"/>
      </w:rPr>
      <w:t>MECHANICAL</w:t>
    </w:r>
    <w:r w:rsidR="006E4F43">
      <w:rPr>
        <w:b/>
        <w:color w:val="002060"/>
        <w:sz w:val="28"/>
        <w:szCs w:val="28"/>
      </w:rPr>
      <w:t xml:space="preserve"> </w:t>
    </w:r>
    <w:r w:rsidR="007E3C2F">
      <w:rPr>
        <w:b/>
        <w:color w:val="002060"/>
        <w:sz w:val="28"/>
        <w:szCs w:val="28"/>
      </w:rPr>
      <w:t>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Mahalaxmi 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1F66D5">
      <w:rPr>
        <w:b/>
        <w:sz w:val="22"/>
        <w:szCs w:val="22"/>
      </w:rPr>
      <w:t xml:space="preserve"> </w:t>
    </w:r>
    <w:r w:rsidR="001F66D5">
      <w:rPr>
        <w:b/>
        <w:szCs w:val="24"/>
      </w:rPr>
      <w:t>40/</w:t>
    </w:r>
    <w:r w:rsidR="001F66D5" w:rsidRPr="002B0EF3">
      <w:rPr>
        <w:b/>
        <w:szCs w:val="24"/>
      </w:rPr>
      <w:t>MED</w:t>
    </w:r>
    <w:r w:rsidR="002D3D59">
      <w:rPr>
        <w:b/>
        <w:sz w:val="22"/>
        <w:szCs w:val="22"/>
      </w:rPr>
      <w:t xml:space="preserve"> </w:t>
    </w:r>
    <w:r w:rsidR="00A62524">
      <w:rPr>
        <w:b/>
        <w:sz w:val="22"/>
        <w:szCs w:val="22"/>
      </w:rPr>
      <w:t xml:space="preserve">  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1F66D5">
      <w:rPr>
        <w:b/>
        <w:sz w:val="22"/>
        <w:szCs w:val="22"/>
      </w:rPr>
      <w:t xml:space="preserve"> </w:t>
    </w:r>
    <w:r w:rsidR="001F66D5">
      <w:rPr>
        <w:b/>
        <w:szCs w:val="24"/>
      </w:rPr>
      <w:t>07</w:t>
    </w:r>
    <w:r w:rsidR="001F66D5" w:rsidRPr="002B0EF3">
      <w:rPr>
        <w:b/>
        <w:szCs w:val="24"/>
      </w:rPr>
      <w:t>/</w:t>
    </w:r>
    <w:r w:rsidR="001F66D5">
      <w:rPr>
        <w:b/>
        <w:szCs w:val="24"/>
      </w:rPr>
      <w:t>02</w:t>
    </w:r>
    <w:r w:rsidR="001F66D5" w:rsidRPr="002B0EF3">
      <w:rPr>
        <w:b/>
        <w:szCs w:val="24"/>
      </w:rPr>
      <w:t xml:space="preserve">/2022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6D5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1AA3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685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796-D8DA-4630-8A33-5654601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10</cp:revision>
  <cp:lastPrinted>2021-11-12T13:03:00Z</cp:lastPrinted>
  <dcterms:created xsi:type="dcterms:W3CDTF">2021-11-12T13:29:00Z</dcterms:created>
  <dcterms:modified xsi:type="dcterms:W3CDTF">2022-02-07T11:53:00Z</dcterms:modified>
</cp:coreProperties>
</file>