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AD" w:rsidRPr="00694EAD" w:rsidRDefault="00694EAD" w:rsidP="00694EAD">
      <w:pPr>
        <w:pStyle w:val="NoSpacing"/>
        <w:ind w:left="720" w:firstLine="720"/>
        <w:jc w:val="center"/>
        <w:rPr>
          <w:rFonts w:ascii="Times New Roman" w:hAnsi="Times New Roman" w:cs="Times New Roman"/>
          <w:b/>
        </w:rPr>
      </w:pPr>
      <w:r w:rsidRPr="00694EAD">
        <w:rPr>
          <w:rFonts w:ascii="Times New Roman" w:hAnsi="Times New Roman" w:cs="Times New Roman"/>
          <w:b/>
          <w:noProof/>
          <w:lang w:val="en-US"/>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1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694EAD">
        <w:rPr>
          <w:rFonts w:ascii="Times New Roman" w:hAnsi="Times New Roman" w:cs="Times New Roman"/>
          <w:b/>
        </w:rPr>
        <w:t>COLLEGE OF ENGINEERING AND TECHNOLOGY</w:t>
      </w:r>
    </w:p>
    <w:p w:rsidR="00694EAD" w:rsidRPr="00694EAD" w:rsidRDefault="00694EAD" w:rsidP="00694EAD">
      <w:pPr>
        <w:tabs>
          <w:tab w:val="left" w:pos="510"/>
          <w:tab w:val="left" w:pos="570"/>
          <w:tab w:val="center" w:pos="5400"/>
          <w:tab w:val="center" w:pos="5985"/>
        </w:tabs>
        <w:spacing w:after="0" w:line="240" w:lineRule="auto"/>
        <w:ind w:right="-1440"/>
        <w:jc w:val="center"/>
        <w:rPr>
          <w:rFonts w:ascii="Times New Roman" w:hAnsi="Times New Roman" w:cs="Times New Roman"/>
          <w:b/>
        </w:rPr>
      </w:pPr>
      <w:r w:rsidRPr="00694EAD">
        <w:rPr>
          <w:rFonts w:ascii="Times New Roman" w:hAnsi="Times New Roman" w:cs="Times New Roman"/>
          <w:b/>
        </w:rPr>
        <w:t xml:space="preserve">(An Autonomous &amp; Constituent College of </w:t>
      </w:r>
      <w:proofErr w:type="spellStart"/>
      <w:r w:rsidRPr="00694EAD">
        <w:rPr>
          <w:rFonts w:ascii="Times New Roman" w:hAnsi="Times New Roman" w:cs="Times New Roman"/>
          <w:b/>
        </w:rPr>
        <w:t>BijuPatnaik</w:t>
      </w:r>
      <w:proofErr w:type="spellEnd"/>
      <w:r w:rsidRPr="00694EAD">
        <w:rPr>
          <w:rFonts w:ascii="Times New Roman" w:hAnsi="Times New Roman" w:cs="Times New Roman"/>
          <w:b/>
        </w:rPr>
        <w:t xml:space="preserve"> University of Technology, </w:t>
      </w:r>
      <w:proofErr w:type="spellStart"/>
      <w:r w:rsidRPr="00694EAD">
        <w:rPr>
          <w:rFonts w:ascii="Times New Roman" w:hAnsi="Times New Roman" w:cs="Times New Roman"/>
          <w:b/>
        </w:rPr>
        <w:t>Odisha</w:t>
      </w:r>
      <w:proofErr w:type="spellEnd"/>
      <w:r w:rsidRPr="00694EAD">
        <w:rPr>
          <w:rFonts w:ascii="Times New Roman" w:hAnsi="Times New Roman" w:cs="Times New Roman"/>
          <w:b/>
        </w:rPr>
        <w:t>)</w:t>
      </w:r>
    </w:p>
    <w:p w:rsidR="00694EAD" w:rsidRPr="00694EAD" w:rsidRDefault="00694EAD" w:rsidP="00694EAD">
      <w:pPr>
        <w:tabs>
          <w:tab w:val="left" w:pos="510"/>
          <w:tab w:val="center" w:pos="5985"/>
        </w:tabs>
        <w:spacing w:after="0" w:line="240" w:lineRule="auto"/>
        <w:ind w:right="-1440"/>
        <w:jc w:val="center"/>
        <w:rPr>
          <w:rFonts w:ascii="Times New Roman" w:hAnsi="Times New Roman" w:cs="Times New Roman"/>
          <w:b/>
          <w:color w:val="FF0000"/>
        </w:rPr>
      </w:pPr>
      <w:r w:rsidRPr="00694EAD">
        <w:rPr>
          <w:rFonts w:ascii="Times New Roman" w:hAnsi="Times New Roman" w:cs="Times New Roman"/>
          <w:b/>
        </w:rPr>
        <w:t xml:space="preserve">Techno Campus, </w:t>
      </w:r>
      <w:proofErr w:type="spellStart"/>
      <w:r w:rsidRPr="00694EAD">
        <w:rPr>
          <w:rFonts w:ascii="Times New Roman" w:hAnsi="Times New Roman" w:cs="Times New Roman"/>
          <w:b/>
        </w:rPr>
        <w:t>Ghatikia</w:t>
      </w:r>
      <w:proofErr w:type="spellEnd"/>
      <w:r w:rsidRPr="00694EAD">
        <w:rPr>
          <w:rFonts w:ascii="Times New Roman" w:hAnsi="Times New Roman" w:cs="Times New Roman"/>
          <w:b/>
        </w:rPr>
        <w:t xml:space="preserve">, PO- </w:t>
      </w:r>
      <w:proofErr w:type="spellStart"/>
      <w:r w:rsidRPr="00694EAD">
        <w:rPr>
          <w:rFonts w:ascii="Times New Roman" w:hAnsi="Times New Roman" w:cs="Times New Roman"/>
          <w:b/>
        </w:rPr>
        <w:t>Mahalaxmivihar</w:t>
      </w:r>
      <w:proofErr w:type="spellEnd"/>
      <w:r w:rsidRPr="00694EAD">
        <w:rPr>
          <w:rFonts w:ascii="Times New Roman" w:hAnsi="Times New Roman" w:cs="Times New Roman"/>
          <w:b/>
        </w:rPr>
        <w:t>, Bhubaneswar -751029</w:t>
      </w:r>
    </w:p>
    <w:p w:rsidR="00694EAD" w:rsidRPr="008A6936" w:rsidRDefault="00694EAD" w:rsidP="00694EAD">
      <w:pPr>
        <w:pStyle w:val="NoSpacing"/>
        <w:jc w:val="center"/>
        <w:rPr>
          <w:rFonts w:ascii="Times New Roman" w:hAnsi="Times New Roman" w:cs="Times New Roman"/>
          <w:b/>
          <w:sz w:val="28"/>
          <w:szCs w:val="28"/>
        </w:rPr>
      </w:pPr>
      <w:r w:rsidRPr="008A6936">
        <w:rPr>
          <w:rFonts w:ascii="Times New Roman" w:hAnsi="Times New Roman" w:cs="Times New Roman"/>
          <w:b/>
          <w:color w:val="800000"/>
          <w:sz w:val="24"/>
          <w:szCs w:val="24"/>
        </w:rPr>
        <w:t>---------------------------------------------------------------------------------------------------</w:t>
      </w:r>
    </w:p>
    <w:p w:rsidR="005F2840" w:rsidRPr="00FA1C62" w:rsidRDefault="005F2840" w:rsidP="005F2840">
      <w:pPr>
        <w:pStyle w:val="NoSpacing"/>
        <w:jc w:val="center"/>
        <w:rPr>
          <w:rFonts w:ascii="Times New Roman" w:hAnsi="Times New Roman" w:cs="Times New Roman"/>
          <w:b/>
        </w:rPr>
      </w:pPr>
    </w:p>
    <w:p w:rsidR="005F2840" w:rsidRPr="00FA1C62" w:rsidRDefault="005F2840" w:rsidP="005F2840">
      <w:pPr>
        <w:pStyle w:val="NoSpacing"/>
        <w:rPr>
          <w:rFonts w:ascii="Times New Roman" w:hAnsi="Times New Roman" w:cs="Times New Roman"/>
          <w:b/>
          <w:i/>
          <w:u w:val="single"/>
        </w:rPr>
      </w:pPr>
      <w:r w:rsidRPr="00FA1C62">
        <w:rPr>
          <w:rFonts w:ascii="Times New Roman" w:hAnsi="Times New Roman" w:cs="Times New Roman"/>
        </w:rPr>
        <w:t xml:space="preserve"> Letter No.</w:t>
      </w:r>
      <w:r w:rsidR="005B7AD2">
        <w:rPr>
          <w:rFonts w:ascii="Times New Roman" w:hAnsi="Times New Roman" w:cs="Times New Roman"/>
        </w:rPr>
        <w:t xml:space="preserve"> 66</w:t>
      </w:r>
      <w:r>
        <w:rPr>
          <w:rFonts w:ascii="Times New Roman" w:hAnsi="Times New Roman" w:cs="Times New Roman"/>
        </w:rPr>
        <w:t>/</w:t>
      </w:r>
      <w:r w:rsidRPr="00FA1C62">
        <w:rPr>
          <w:rFonts w:ascii="Times New Roman" w:hAnsi="Times New Roman" w:cs="Times New Roman"/>
        </w:rPr>
        <w:t xml:space="preserve">MC/CET                                             </w:t>
      </w:r>
      <w:r>
        <w:rPr>
          <w:rFonts w:ascii="Times New Roman" w:hAnsi="Times New Roman" w:cs="Times New Roman"/>
        </w:rPr>
        <w:t xml:space="preserve">         </w:t>
      </w:r>
      <w:r w:rsidRPr="00FA1C62">
        <w:rPr>
          <w:rFonts w:ascii="Times New Roman" w:hAnsi="Times New Roman" w:cs="Times New Roman"/>
        </w:rPr>
        <w:t xml:space="preserve">     </w:t>
      </w:r>
      <w:r>
        <w:rPr>
          <w:rFonts w:ascii="Times New Roman" w:hAnsi="Times New Roman" w:cs="Times New Roman"/>
        </w:rPr>
        <w:t xml:space="preserve">    </w:t>
      </w:r>
      <w:r w:rsidRPr="00FA1C62">
        <w:rPr>
          <w:rFonts w:ascii="Times New Roman" w:hAnsi="Times New Roman" w:cs="Times New Roman"/>
        </w:rPr>
        <w:t xml:space="preserve"> </w:t>
      </w:r>
      <w:r w:rsidR="005B7AD2">
        <w:rPr>
          <w:rFonts w:ascii="Times New Roman" w:hAnsi="Times New Roman" w:cs="Times New Roman"/>
        </w:rPr>
        <w:t xml:space="preserve">  </w:t>
      </w:r>
      <w:r w:rsidRPr="00FA1C62">
        <w:rPr>
          <w:rFonts w:ascii="Times New Roman" w:hAnsi="Times New Roman" w:cs="Times New Roman"/>
        </w:rPr>
        <w:t xml:space="preserve">    Date</w:t>
      </w:r>
      <w:r w:rsidR="005B7AD2">
        <w:rPr>
          <w:rFonts w:ascii="Times New Roman" w:hAnsi="Times New Roman" w:cs="Times New Roman"/>
        </w:rPr>
        <w:t>: 18.08.2021</w:t>
      </w:r>
    </w:p>
    <w:p w:rsidR="005F2840" w:rsidRPr="00FA1C62" w:rsidRDefault="005F2840" w:rsidP="005F2840">
      <w:pPr>
        <w:pStyle w:val="NoSpacing"/>
        <w:jc w:val="center"/>
        <w:rPr>
          <w:rFonts w:ascii="Times New Roman" w:hAnsi="Times New Roman" w:cs="Times New Roman"/>
          <w:b/>
          <w:i/>
          <w:u w:val="single"/>
        </w:rPr>
      </w:pPr>
    </w:p>
    <w:p w:rsidR="005F2840" w:rsidRPr="00FA1C62" w:rsidRDefault="005F2840" w:rsidP="005F2840">
      <w:pPr>
        <w:pStyle w:val="NoSpacing"/>
        <w:jc w:val="center"/>
        <w:rPr>
          <w:rFonts w:ascii="Times New Roman" w:hAnsi="Times New Roman" w:cs="Times New Roman"/>
        </w:rPr>
      </w:pPr>
      <w:r w:rsidRPr="00FA1C62">
        <w:rPr>
          <w:rFonts w:ascii="Times New Roman" w:hAnsi="Times New Roman" w:cs="Times New Roman"/>
          <w:b/>
          <w:u w:val="single"/>
        </w:rPr>
        <w:t>QUOTATION CALL NOTICE</w:t>
      </w:r>
    </w:p>
    <w:p w:rsidR="005F2840" w:rsidRPr="00FA1C62" w:rsidRDefault="005F2840" w:rsidP="005F2840">
      <w:pPr>
        <w:tabs>
          <w:tab w:val="left" w:pos="3495"/>
        </w:tabs>
        <w:spacing w:after="0" w:line="240" w:lineRule="auto"/>
        <w:jc w:val="both"/>
        <w:rPr>
          <w:rFonts w:ascii="Times New Roman" w:hAnsi="Times New Roman" w:cs="Times New Roman"/>
        </w:rPr>
      </w:pPr>
      <w:r>
        <w:rPr>
          <w:rFonts w:ascii="Times New Roman" w:hAnsi="Times New Roman" w:cs="Times New Roman"/>
        </w:rPr>
        <w:t xml:space="preserve">        </w:t>
      </w:r>
      <w:r w:rsidRPr="00FA1C62">
        <w:rPr>
          <w:rFonts w:ascii="Times New Roman" w:hAnsi="Times New Roman" w:cs="Times New Roman"/>
        </w:rPr>
        <w:t xml:space="preserve">Sealed quotations are invited from reputed Manufacturer/Suppliers/Authorized Dealers having valid </w:t>
      </w:r>
      <w:r w:rsidRPr="00FA1C62">
        <w:rPr>
          <w:rFonts w:ascii="Times New Roman" w:hAnsi="Times New Roman" w:cs="Times New Roman"/>
          <w:b/>
          <w:bCs/>
        </w:rPr>
        <w:t>GSTIN No. &amp; PAN</w:t>
      </w:r>
      <w:r w:rsidRPr="00FA1C62">
        <w:rPr>
          <w:rFonts w:ascii="Times New Roman" w:hAnsi="Times New Roman" w:cs="Times New Roman"/>
        </w:rPr>
        <w:t xml:space="preserve"> for supply of </w:t>
      </w:r>
      <w:r>
        <w:rPr>
          <w:rFonts w:ascii="Times New Roman" w:hAnsi="Times New Roman" w:cs="Times New Roman"/>
          <w:sz w:val="24"/>
          <w:szCs w:val="24"/>
        </w:rPr>
        <w:t xml:space="preserve">4 </w:t>
      </w:r>
      <w:r w:rsidRPr="004E0DC7">
        <w:rPr>
          <w:rFonts w:ascii="Times New Roman" w:hAnsi="Times New Roman" w:cs="Times New Roman"/>
          <w:sz w:val="24"/>
          <w:szCs w:val="24"/>
        </w:rPr>
        <w:t xml:space="preserve">KVA </w:t>
      </w:r>
      <w:r>
        <w:rPr>
          <w:rFonts w:ascii="Times New Roman" w:hAnsi="Times New Roman" w:cs="Times New Roman"/>
          <w:sz w:val="24"/>
          <w:szCs w:val="24"/>
        </w:rPr>
        <w:t xml:space="preserve">Inverter with </w:t>
      </w:r>
      <w:r w:rsidRPr="00BF3193">
        <w:rPr>
          <w:rFonts w:ascii="Times New Roman" w:hAnsi="Times New Roman" w:cs="Times New Roman"/>
          <w:sz w:val="24"/>
          <w:szCs w:val="24"/>
        </w:rPr>
        <w:t>Tubular Batteries</w:t>
      </w:r>
      <w:r>
        <w:rPr>
          <w:rFonts w:ascii="Times New Roman" w:hAnsi="Times New Roman" w:cs="Times New Roman"/>
          <w:sz w:val="24"/>
          <w:szCs w:val="24"/>
        </w:rPr>
        <w:t xml:space="preserve"> 180Ah</w:t>
      </w:r>
      <w:r w:rsidRPr="00BF3193">
        <w:rPr>
          <w:rFonts w:ascii="Times New Roman" w:hAnsi="Times New Roman" w:cs="Times New Roman"/>
          <w:sz w:val="24"/>
          <w:szCs w:val="24"/>
        </w:rPr>
        <w:t xml:space="preserve"> </w:t>
      </w:r>
      <w:r>
        <w:rPr>
          <w:rFonts w:ascii="Times New Roman" w:hAnsi="Times New Roman" w:cs="Times New Roman"/>
          <w:sz w:val="24"/>
          <w:szCs w:val="24"/>
        </w:rPr>
        <w:t xml:space="preserve">for the Guest House and Dispensary of </w:t>
      </w:r>
      <w:r w:rsidRPr="00FA1C62">
        <w:rPr>
          <w:rFonts w:ascii="Times New Roman" w:hAnsi="Times New Roman" w:cs="Times New Roman"/>
        </w:rPr>
        <w:t>C</w:t>
      </w:r>
      <w:r>
        <w:rPr>
          <w:rFonts w:ascii="Times New Roman" w:hAnsi="Times New Roman" w:cs="Times New Roman"/>
        </w:rPr>
        <w:t>ollege of Engineering and Technology,</w:t>
      </w:r>
      <w:r w:rsidRPr="00FA1C62">
        <w:rPr>
          <w:rFonts w:ascii="Times New Roman" w:hAnsi="Times New Roman" w:cs="Times New Roman"/>
        </w:rPr>
        <w:t xml:space="preserve"> </w:t>
      </w:r>
      <w:proofErr w:type="spellStart"/>
      <w:r w:rsidRPr="00FA1C62">
        <w:rPr>
          <w:rFonts w:ascii="Times New Roman" w:hAnsi="Times New Roman" w:cs="Times New Roman"/>
        </w:rPr>
        <w:t>Ghatikia</w:t>
      </w:r>
      <w:proofErr w:type="spellEnd"/>
      <w:r w:rsidRPr="00FA1C62">
        <w:rPr>
          <w:rFonts w:ascii="Times New Roman" w:hAnsi="Times New Roman" w:cs="Times New Roman"/>
        </w:rPr>
        <w:t xml:space="preserve">, </w:t>
      </w:r>
      <w:proofErr w:type="spellStart"/>
      <w:r w:rsidRPr="00FA1C62">
        <w:rPr>
          <w:rFonts w:ascii="Times New Roman" w:hAnsi="Times New Roman" w:cs="Times New Roman"/>
        </w:rPr>
        <w:t>Mahalaxmivihar</w:t>
      </w:r>
      <w:proofErr w:type="spellEnd"/>
      <w:r w:rsidRPr="00FA1C62">
        <w:rPr>
          <w:rFonts w:ascii="Times New Roman" w:hAnsi="Times New Roman" w:cs="Times New Roman"/>
        </w:rPr>
        <w:t>, Bhubaneswar</w:t>
      </w:r>
      <w:r>
        <w:rPr>
          <w:rFonts w:ascii="Times New Roman" w:hAnsi="Times New Roman" w:cs="Times New Roman"/>
        </w:rPr>
        <w:t>-751029</w:t>
      </w:r>
      <w:r w:rsidRPr="00FA1C62">
        <w:rPr>
          <w:rFonts w:ascii="Times New Roman" w:hAnsi="Times New Roman" w:cs="Times New Roman"/>
        </w:rPr>
        <w:t xml:space="preserve">.  </w:t>
      </w:r>
    </w:p>
    <w:p w:rsidR="005F2840" w:rsidRPr="00FA1C62" w:rsidRDefault="005F2840" w:rsidP="005F2840">
      <w:pPr>
        <w:pStyle w:val="NoSpacing"/>
        <w:jc w:val="both"/>
        <w:rPr>
          <w:rFonts w:ascii="Times New Roman" w:hAnsi="Times New Roman" w:cs="Times New Roman"/>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252"/>
        <w:gridCol w:w="992"/>
        <w:gridCol w:w="993"/>
        <w:gridCol w:w="987"/>
        <w:gridCol w:w="855"/>
        <w:gridCol w:w="1035"/>
      </w:tblGrid>
      <w:tr w:rsidR="005F2840" w:rsidRPr="00114DA5" w:rsidTr="005B7AD2">
        <w:trPr>
          <w:trHeight w:val="575"/>
        </w:trPr>
        <w:tc>
          <w:tcPr>
            <w:tcW w:w="568" w:type="dxa"/>
          </w:tcPr>
          <w:p w:rsidR="005F2840" w:rsidRPr="00114DA5" w:rsidRDefault="005F2840" w:rsidP="0055607A">
            <w:pPr>
              <w:pStyle w:val="NoSpacing"/>
              <w:rPr>
                <w:rFonts w:ascii="Times New Roman" w:hAnsi="Times New Roman" w:cs="Times New Roman"/>
                <w:b/>
                <w:sz w:val="20"/>
                <w:szCs w:val="20"/>
              </w:rPr>
            </w:pPr>
            <w:r w:rsidRPr="00114DA5">
              <w:rPr>
                <w:rFonts w:ascii="Times New Roman" w:hAnsi="Times New Roman" w:cs="Times New Roman"/>
                <w:b/>
                <w:sz w:val="20"/>
                <w:szCs w:val="20"/>
              </w:rPr>
              <w:t>Sl. No</w:t>
            </w:r>
          </w:p>
        </w:tc>
        <w:tc>
          <w:tcPr>
            <w:tcW w:w="4252" w:type="dxa"/>
          </w:tcPr>
          <w:p w:rsidR="005F2840" w:rsidRPr="00114DA5" w:rsidRDefault="005F2840" w:rsidP="0055607A">
            <w:pPr>
              <w:pStyle w:val="NoSpacing"/>
              <w:rPr>
                <w:rFonts w:ascii="Times New Roman" w:hAnsi="Times New Roman" w:cs="Times New Roman"/>
                <w:b/>
                <w:sz w:val="20"/>
                <w:szCs w:val="20"/>
              </w:rPr>
            </w:pPr>
            <w:r w:rsidRPr="00114DA5">
              <w:rPr>
                <w:rFonts w:ascii="Times New Roman" w:hAnsi="Times New Roman" w:cs="Times New Roman"/>
                <w:b/>
                <w:sz w:val="20"/>
                <w:szCs w:val="20"/>
              </w:rPr>
              <w:t xml:space="preserve">Name of  </w:t>
            </w:r>
            <w:r>
              <w:rPr>
                <w:rFonts w:ascii="Times New Roman" w:hAnsi="Times New Roman" w:cs="Times New Roman"/>
                <w:b/>
                <w:sz w:val="20"/>
                <w:szCs w:val="20"/>
              </w:rPr>
              <w:t>Item</w:t>
            </w:r>
          </w:p>
        </w:tc>
        <w:tc>
          <w:tcPr>
            <w:tcW w:w="992" w:type="dxa"/>
          </w:tcPr>
          <w:p w:rsidR="005F2840" w:rsidRPr="00114DA5" w:rsidRDefault="005F2840" w:rsidP="0055607A">
            <w:pPr>
              <w:pStyle w:val="NoSpacing"/>
              <w:rPr>
                <w:rFonts w:ascii="Times New Roman" w:hAnsi="Times New Roman" w:cs="Times New Roman"/>
                <w:b/>
                <w:sz w:val="20"/>
                <w:szCs w:val="20"/>
              </w:rPr>
            </w:pPr>
            <w:r w:rsidRPr="00114DA5">
              <w:rPr>
                <w:rFonts w:ascii="Times New Roman" w:hAnsi="Times New Roman" w:cs="Times New Roman"/>
                <w:b/>
                <w:sz w:val="20"/>
                <w:szCs w:val="20"/>
              </w:rPr>
              <w:t>Quantity</w:t>
            </w:r>
          </w:p>
        </w:tc>
        <w:tc>
          <w:tcPr>
            <w:tcW w:w="993" w:type="dxa"/>
          </w:tcPr>
          <w:p w:rsidR="005F2840" w:rsidRDefault="005F2840" w:rsidP="0055607A">
            <w:pPr>
              <w:pStyle w:val="NoSpacing"/>
              <w:rPr>
                <w:rFonts w:ascii="Times New Roman" w:hAnsi="Times New Roman" w:cs="Times New Roman"/>
                <w:b/>
                <w:sz w:val="20"/>
                <w:szCs w:val="20"/>
              </w:rPr>
            </w:pPr>
            <w:r>
              <w:rPr>
                <w:rFonts w:ascii="Times New Roman" w:hAnsi="Times New Roman" w:cs="Times New Roman"/>
                <w:b/>
                <w:sz w:val="20"/>
                <w:szCs w:val="20"/>
              </w:rPr>
              <w:t>Unit Price</w:t>
            </w:r>
          </w:p>
          <w:p w:rsidR="005F2840" w:rsidRPr="00114DA5" w:rsidRDefault="005F2840" w:rsidP="0055607A">
            <w:pPr>
              <w:pStyle w:val="NoSpacing"/>
              <w:rPr>
                <w:rFonts w:ascii="Times New Roman" w:hAnsi="Times New Roman" w:cs="Times New Roman"/>
                <w:b/>
                <w:sz w:val="20"/>
                <w:szCs w:val="20"/>
              </w:rPr>
            </w:pPr>
            <w:r>
              <w:rPr>
                <w:rFonts w:ascii="Times New Roman" w:hAnsi="Times New Roman" w:cs="Times New Roman"/>
                <w:b/>
                <w:sz w:val="20"/>
                <w:szCs w:val="20"/>
              </w:rPr>
              <w:t>Without GST</w:t>
            </w:r>
          </w:p>
        </w:tc>
        <w:tc>
          <w:tcPr>
            <w:tcW w:w="987" w:type="dxa"/>
          </w:tcPr>
          <w:p w:rsidR="005F2840" w:rsidRPr="00114DA5" w:rsidRDefault="005F2840" w:rsidP="0055607A">
            <w:pPr>
              <w:pStyle w:val="NoSpacing"/>
              <w:rPr>
                <w:rFonts w:ascii="Times New Roman" w:hAnsi="Times New Roman" w:cs="Times New Roman"/>
                <w:b/>
                <w:sz w:val="20"/>
                <w:szCs w:val="20"/>
              </w:rPr>
            </w:pPr>
            <w:r w:rsidRPr="00114DA5">
              <w:rPr>
                <w:rFonts w:ascii="Times New Roman" w:hAnsi="Times New Roman" w:cs="Times New Roman"/>
                <w:b/>
                <w:sz w:val="20"/>
                <w:szCs w:val="20"/>
              </w:rPr>
              <w:t>Total price</w:t>
            </w:r>
            <w:r>
              <w:rPr>
                <w:rFonts w:ascii="Times New Roman" w:hAnsi="Times New Roman" w:cs="Times New Roman"/>
                <w:b/>
                <w:sz w:val="20"/>
                <w:szCs w:val="20"/>
              </w:rPr>
              <w:t xml:space="preserve"> without price</w:t>
            </w:r>
          </w:p>
        </w:tc>
        <w:tc>
          <w:tcPr>
            <w:tcW w:w="855" w:type="dxa"/>
          </w:tcPr>
          <w:p w:rsidR="005F2840" w:rsidRPr="00114DA5" w:rsidRDefault="005F2840" w:rsidP="0055607A">
            <w:pPr>
              <w:pStyle w:val="NoSpacing"/>
              <w:rPr>
                <w:rFonts w:ascii="Times New Roman" w:hAnsi="Times New Roman" w:cs="Times New Roman"/>
                <w:b/>
                <w:sz w:val="20"/>
                <w:szCs w:val="20"/>
              </w:rPr>
            </w:pPr>
            <w:r w:rsidRPr="00114DA5">
              <w:rPr>
                <w:rFonts w:ascii="Times New Roman" w:hAnsi="Times New Roman" w:cs="Times New Roman"/>
                <w:b/>
                <w:sz w:val="20"/>
                <w:szCs w:val="20"/>
              </w:rPr>
              <w:t>GST% &amp; cost</w:t>
            </w:r>
          </w:p>
        </w:tc>
        <w:tc>
          <w:tcPr>
            <w:tcW w:w="1035" w:type="dxa"/>
          </w:tcPr>
          <w:p w:rsidR="005F2840" w:rsidRPr="00114DA5" w:rsidRDefault="005F2840" w:rsidP="0055607A">
            <w:pPr>
              <w:pStyle w:val="NoSpacing"/>
              <w:rPr>
                <w:rFonts w:ascii="Times New Roman" w:hAnsi="Times New Roman" w:cs="Times New Roman"/>
                <w:b/>
                <w:sz w:val="20"/>
                <w:szCs w:val="20"/>
              </w:rPr>
            </w:pPr>
            <w:r>
              <w:rPr>
                <w:rFonts w:ascii="Times New Roman" w:hAnsi="Times New Roman" w:cs="Times New Roman"/>
                <w:b/>
                <w:sz w:val="20"/>
                <w:szCs w:val="20"/>
              </w:rPr>
              <w:t>Total A</w:t>
            </w:r>
            <w:r w:rsidRPr="00114DA5">
              <w:rPr>
                <w:rFonts w:ascii="Times New Roman" w:hAnsi="Times New Roman" w:cs="Times New Roman"/>
                <w:b/>
                <w:sz w:val="20"/>
                <w:szCs w:val="20"/>
              </w:rPr>
              <w:t>mount</w:t>
            </w:r>
          </w:p>
        </w:tc>
      </w:tr>
      <w:tr w:rsidR="005F2840" w:rsidRPr="00114DA5" w:rsidTr="005B7AD2">
        <w:trPr>
          <w:trHeight w:val="776"/>
        </w:trPr>
        <w:tc>
          <w:tcPr>
            <w:tcW w:w="568" w:type="dxa"/>
          </w:tcPr>
          <w:p w:rsidR="005F2840" w:rsidRPr="00114DA5" w:rsidRDefault="005F2840" w:rsidP="0055607A">
            <w:pPr>
              <w:pStyle w:val="NoSpacing"/>
              <w:rPr>
                <w:rFonts w:ascii="Times New Roman" w:hAnsi="Times New Roman" w:cs="Times New Roman"/>
                <w:b/>
                <w:sz w:val="20"/>
                <w:szCs w:val="20"/>
              </w:rPr>
            </w:pPr>
            <w:r w:rsidRPr="00114DA5">
              <w:rPr>
                <w:rFonts w:ascii="Times New Roman" w:hAnsi="Times New Roman" w:cs="Times New Roman"/>
                <w:b/>
                <w:sz w:val="20"/>
                <w:szCs w:val="20"/>
              </w:rPr>
              <w:t>1</w:t>
            </w:r>
          </w:p>
        </w:tc>
        <w:tc>
          <w:tcPr>
            <w:tcW w:w="4252" w:type="dxa"/>
          </w:tcPr>
          <w:p w:rsidR="005F2840" w:rsidRPr="00870489" w:rsidRDefault="005F2840" w:rsidP="0055607A">
            <w:pPr>
              <w:pStyle w:val="NoSpacing"/>
              <w:rPr>
                <w:rFonts w:ascii="Times New Roman" w:hAnsi="Times New Roman" w:cs="Times New Roman"/>
                <w:b/>
              </w:rPr>
            </w:pPr>
            <w:r w:rsidRPr="00870489">
              <w:rPr>
                <w:rFonts w:ascii="Times New Roman" w:hAnsi="Times New Roman" w:cs="Times New Roman"/>
                <w:b/>
              </w:rPr>
              <w:t>Inverter 4KVA</w:t>
            </w:r>
            <w:r w:rsidR="005B7AD2">
              <w:rPr>
                <w:rFonts w:ascii="Times New Roman" w:hAnsi="Times New Roman" w:cs="Times New Roman"/>
                <w:b/>
              </w:rPr>
              <w:t xml:space="preserve"> of</w:t>
            </w:r>
            <w:r w:rsidRPr="00870489">
              <w:rPr>
                <w:rFonts w:ascii="Times New Roman" w:hAnsi="Times New Roman" w:cs="Times New Roman"/>
                <w:b/>
              </w:rPr>
              <w:t xml:space="preserve"> </w:t>
            </w:r>
          </w:p>
          <w:p w:rsidR="005F2840" w:rsidRPr="00114DA5" w:rsidRDefault="005F2840" w:rsidP="005B7AD2">
            <w:pPr>
              <w:pStyle w:val="NoSpacing"/>
              <w:rPr>
                <w:sz w:val="20"/>
                <w:szCs w:val="20"/>
              </w:rPr>
            </w:pPr>
            <w:r w:rsidRPr="00870489">
              <w:rPr>
                <w:rFonts w:ascii="Times New Roman" w:hAnsi="Times New Roman" w:cs="Times New Roman"/>
              </w:rPr>
              <w:t>Make</w:t>
            </w:r>
            <w:r w:rsidRPr="004E0DC7">
              <w:t xml:space="preserve"> </w:t>
            </w:r>
            <w:r>
              <w:t xml:space="preserve"> : </w:t>
            </w:r>
            <w:r w:rsidRPr="004E0DC7">
              <w:t>Luminous/</w:t>
            </w:r>
            <w:proofErr w:type="spellStart"/>
            <w:r w:rsidRPr="004E0DC7">
              <w:t>Microtek</w:t>
            </w:r>
            <w:proofErr w:type="spellEnd"/>
            <w:r>
              <w:t>/Equivalent</w:t>
            </w:r>
            <w:r w:rsidRPr="004E0DC7">
              <w:t xml:space="preserve"> type</w:t>
            </w:r>
            <w:r>
              <w:t xml:space="preserve"> </w:t>
            </w:r>
            <w:r w:rsidRPr="00BF3193">
              <w:t xml:space="preserve">with </w:t>
            </w:r>
            <w:r>
              <w:t>four Nos. of 18</w:t>
            </w:r>
            <w:r w:rsidRPr="00BF3193">
              <w:t>0</w:t>
            </w:r>
            <w:r>
              <w:t>Ah</w:t>
            </w:r>
            <w:r w:rsidRPr="00BF3193">
              <w:t xml:space="preserve"> </w:t>
            </w:r>
            <w:r>
              <w:t xml:space="preserve"> </w:t>
            </w:r>
            <w:r w:rsidRPr="00BF3193">
              <w:t xml:space="preserve">Tubular Batteries </w:t>
            </w:r>
            <w:r w:rsidR="005B7AD2">
              <w:t xml:space="preserve">of </w:t>
            </w:r>
            <w:r>
              <w:t xml:space="preserve">Make : </w:t>
            </w:r>
            <w:r w:rsidRPr="004E0DC7">
              <w:t xml:space="preserve"> Luminous</w:t>
            </w:r>
            <w:r>
              <w:t xml:space="preserve">/Exide/Equivalent type </w:t>
            </w:r>
            <w:r w:rsidRPr="00BF3193">
              <w:t xml:space="preserve">                                                                    </w:t>
            </w:r>
            <w:r>
              <w:t xml:space="preserve">  </w:t>
            </w:r>
          </w:p>
        </w:tc>
        <w:tc>
          <w:tcPr>
            <w:tcW w:w="992" w:type="dxa"/>
          </w:tcPr>
          <w:p w:rsidR="005F2840" w:rsidRPr="004E0DC7" w:rsidRDefault="005F2840" w:rsidP="0055607A">
            <w:pPr>
              <w:spacing w:before="100" w:beforeAutospacing="1" w:after="100" w:afterAutospacing="1" w:line="240" w:lineRule="auto"/>
              <w:jc w:val="both"/>
              <w:rPr>
                <w:rFonts w:ascii="Times New Roman" w:hAnsi="Times New Roman" w:cs="Times New Roman"/>
              </w:rPr>
            </w:pPr>
            <w:r w:rsidRPr="004E0DC7">
              <w:rPr>
                <w:rFonts w:ascii="Times New Roman" w:hAnsi="Times New Roman" w:cs="Times New Roman"/>
              </w:rPr>
              <w:t>01 No.</w:t>
            </w:r>
          </w:p>
          <w:p w:rsidR="005F2840" w:rsidRPr="004E0DC7" w:rsidRDefault="005F2840" w:rsidP="0055607A">
            <w:pPr>
              <w:spacing w:before="100" w:beforeAutospacing="1" w:after="100" w:afterAutospacing="1" w:line="240" w:lineRule="auto"/>
              <w:jc w:val="both"/>
              <w:rPr>
                <w:rFonts w:ascii="Times New Roman" w:hAnsi="Times New Roman" w:cs="Times New Roman"/>
              </w:rPr>
            </w:pPr>
          </w:p>
        </w:tc>
        <w:tc>
          <w:tcPr>
            <w:tcW w:w="993" w:type="dxa"/>
          </w:tcPr>
          <w:p w:rsidR="005F2840" w:rsidRPr="00114DA5" w:rsidRDefault="005F2840" w:rsidP="0055607A">
            <w:pPr>
              <w:pStyle w:val="NoSpacing"/>
              <w:rPr>
                <w:rFonts w:ascii="Times New Roman" w:hAnsi="Times New Roman" w:cs="Times New Roman"/>
                <w:b/>
                <w:sz w:val="20"/>
                <w:szCs w:val="20"/>
              </w:rPr>
            </w:pPr>
          </w:p>
        </w:tc>
        <w:tc>
          <w:tcPr>
            <w:tcW w:w="987" w:type="dxa"/>
          </w:tcPr>
          <w:p w:rsidR="005F2840" w:rsidRPr="00114DA5" w:rsidRDefault="005F2840" w:rsidP="0055607A">
            <w:pPr>
              <w:pStyle w:val="NoSpacing"/>
              <w:rPr>
                <w:rFonts w:ascii="Times New Roman" w:hAnsi="Times New Roman" w:cs="Times New Roman"/>
                <w:b/>
                <w:sz w:val="20"/>
                <w:szCs w:val="20"/>
              </w:rPr>
            </w:pPr>
          </w:p>
        </w:tc>
        <w:tc>
          <w:tcPr>
            <w:tcW w:w="855" w:type="dxa"/>
          </w:tcPr>
          <w:p w:rsidR="005F2840" w:rsidRPr="00114DA5" w:rsidRDefault="005F2840" w:rsidP="0055607A">
            <w:pPr>
              <w:pStyle w:val="NoSpacing"/>
              <w:rPr>
                <w:rFonts w:ascii="Times New Roman" w:hAnsi="Times New Roman" w:cs="Times New Roman"/>
                <w:b/>
                <w:sz w:val="20"/>
                <w:szCs w:val="20"/>
              </w:rPr>
            </w:pPr>
          </w:p>
        </w:tc>
        <w:tc>
          <w:tcPr>
            <w:tcW w:w="1035" w:type="dxa"/>
          </w:tcPr>
          <w:p w:rsidR="005F2840" w:rsidRPr="00114DA5" w:rsidRDefault="005F2840" w:rsidP="0055607A">
            <w:pPr>
              <w:pStyle w:val="NoSpacing"/>
              <w:rPr>
                <w:rFonts w:ascii="Times New Roman" w:hAnsi="Times New Roman" w:cs="Times New Roman"/>
                <w:b/>
                <w:sz w:val="20"/>
                <w:szCs w:val="20"/>
              </w:rPr>
            </w:pPr>
          </w:p>
        </w:tc>
      </w:tr>
    </w:tbl>
    <w:p w:rsidR="005F2840" w:rsidRPr="00FA1C62" w:rsidRDefault="005F2840" w:rsidP="005F2840">
      <w:pPr>
        <w:pStyle w:val="NoSpacing1"/>
        <w:jc w:val="both"/>
        <w:rPr>
          <w:rFonts w:ascii="Times New Roman" w:hAnsi="Times New Roman"/>
          <w:color w:val="FF0000"/>
        </w:rPr>
      </w:pPr>
      <w:r w:rsidRPr="00FA1C62">
        <w:rPr>
          <w:rFonts w:ascii="Times New Roman" w:hAnsi="Times New Roman"/>
        </w:rPr>
        <w:t xml:space="preserve">       The intenders are required to submit the offer enclosing GSTIN, PAN in their quotations. The registered Manufacturer/Suppliers/Authorized dealers should write </w:t>
      </w:r>
      <w:r w:rsidRPr="00FA1C62">
        <w:rPr>
          <w:rFonts w:ascii="Times New Roman" w:hAnsi="Times New Roman"/>
          <w:b/>
        </w:rPr>
        <w:t xml:space="preserve">"Quotations for supply of </w:t>
      </w:r>
      <w:r>
        <w:rPr>
          <w:rFonts w:ascii="Times New Roman" w:hAnsi="Times New Roman"/>
          <w:b/>
        </w:rPr>
        <w:t>Inverter for the Guest House at</w:t>
      </w:r>
      <w:r w:rsidRPr="00FA1C62">
        <w:rPr>
          <w:rFonts w:ascii="Times New Roman" w:hAnsi="Times New Roman"/>
          <w:b/>
        </w:rPr>
        <w:t xml:space="preserve"> </w:t>
      </w:r>
      <w:proofErr w:type="gramStart"/>
      <w:r w:rsidRPr="00FA1C62">
        <w:rPr>
          <w:rFonts w:ascii="Times New Roman" w:hAnsi="Times New Roman"/>
          <w:b/>
        </w:rPr>
        <w:t>CET "</w:t>
      </w:r>
      <w:proofErr w:type="gramEnd"/>
      <w:r w:rsidRPr="00FA1C62">
        <w:rPr>
          <w:rFonts w:ascii="Times New Roman" w:hAnsi="Times New Roman"/>
        </w:rPr>
        <w:t xml:space="preserve"> in bold capital letters on covered envelops. Cost should specify the basic price and taxes separately.</w:t>
      </w:r>
    </w:p>
    <w:p w:rsidR="005F2840" w:rsidRPr="00FA1C62" w:rsidRDefault="005F2840" w:rsidP="005F2840">
      <w:pPr>
        <w:pStyle w:val="NoSpacing1"/>
        <w:jc w:val="both"/>
        <w:rPr>
          <w:rFonts w:ascii="Times New Roman" w:hAnsi="Times New Roman"/>
        </w:rPr>
      </w:pPr>
      <w:r>
        <w:rPr>
          <w:rFonts w:ascii="Times New Roman" w:hAnsi="Times New Roman"/>
        </w:rPr>
        <w:t xml:space="preserve">              </w:t>
      </w:r>
      <w:r w:rsidRPr="00FA1C62">
        <w:rPr>
          <w:rFonts w:ascii="Times New Roman" w:hAnsi="Times New Roman"/>
        </w:rPr>
        <w:t xml:space="preserve">The last date submission of quotations is </w:t>
      </w:r>
      <w:r w:rsidRPr="00050C40">
        <w:rPr>
          <w:rFonts w:ascii="Times New Roman" w:hAnsi="Times New Roman"/>
          <w:b/>
        </w:rPr>
        <w:t>30.08.2021</w:t>
      </w:r>
      <w:r w:rsidRPr="00FA1C62">
        <w:rPr>
          <w:rFonts w:ascii="Times New Roman" w:hAnsi="Times New Roman"/>
          <w:b/>
        </w:rPr>
        <w:t xml:space="preserve"> up to 4.00 PM</w:t>
      </w:r>
      <w:r w:rsidRPr="00FA1C62">
        <w:rPr>
          <w:rFonts w:ascii="Times New Roman" w:hAnsi="Times New Roman"/>
        </w:rPr>
        <w:t xml:space="preserve"> addressing to the </w:t>
      </w:r>
      <w:r w:rsidRPr="00FA1C62">
        <w:rPr>
          <w:rFonts w:ascii="Times New Roman" w:hAnsi="Times New Roman"/>
          <w:b/>
          <w:bCs/>
        </w:rPr>
        <w:t xml:space="preserve">Principal, College of Engineering and Technology, Techno Campus, </w:t>
      </w:r>
      <w:proofErr w:type="spellStart"/>
      <w:r w:rsidRPr="00FA1C62">
        <w:rPr>
          <w:rFonts w:ascii="Times New Roman" w:hAnsi="Times New Roman"/>
          <w:b/>
          <w:bCs/>
        </w:rPr>
        <w:t>Ghatikia</w:t>
      </w:r>
      <w:proofErr w:type="spellEnd"/>
      <w:r w:rsidRPr="00FA1C62">
        <w:rPr>
          <w:rFonts w:ascii="Times New Roman" w:hAnsi="Times New Roman"/>
          <w:b/>
          <w:bCs/>
        </w:rPr>
        <w:t xml:space="preserve">, P.O. </w:t>
      </w:r>
      <w:proofErr w:type="spellStart"/>
      <w:r w:rsidRPr="00FA1C62">
        <w:rPr>
          <w:rFonts w:ascii="Times New Roman" w:hAnsi="Times New Roman"/>
          <w:b/>
          <w:bCs/>
        </w:rPr>
        <w:t>Mahalaxmivihar</w:t>
      </w:r>
      <w:proofErr w:type="spellEnd"/>
      <w:r w:rsidRPr="00FA1C62">
        <w:rPr>
          <w:rFonts w:ascii="Times New Roman" w:hAnsi="Times New Roman"/>
          <w:b/>
          <w:bCs/>
        </w:rPr>
        <w:t xml:space="preserve">, Bhubaneswar- 751029 </w:t>
      </w:r>
      <w:r w:rsidRPr="00FA1C62">
        <w:rPr>
          <w:rFonts w:ascii="Times New Roman" w:hAnsi="Times New Roman"/>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5F2840" w:rsidRPr="00FA1C62" w:rsidRDefault="005F2840" w:rsidP="005F2840">
      <w:pPr>
        <w:spacing w:after="0" w:line="360" w:lineRule="auto"/>
        <w:jc w:val="both"/>
        <w:rPr>
          <w:rFonts w:ascii="Times New Roman" w:hAnsi="Times New Roman" w:cs="Times New Roman"/>
        </w:rPr>
      </w:pPr>
      <w:proofErr w:type="gramStart"/>
      <w:r w:rsidRPr="00FA1C62">
        <w:rPr>
          <w:rFonts w:ascii="Times New Roman" w:hAnsi="Times New Roman" w:cs="Times New Roman"/>
          <w:b/>
          <w:u w:val="single"/>
        </w:rPr>
        <w:t>Terms and Conditions</w:t>
      </w:r>
      <w:r w:rsidRPr="00FA1C62">
        <w:rPr>
          <w:rFonts w:ascii="Times New Roman" w:hAnsi="Times New Roman" w:cs="Times New Roman"/>
          <w:b/>
        </w:rPr>
        <w:t>.</w:t>
      </w:r>
      <w:proofErr w:type="gramEnd"/>
    </w:p>
    <w:p w:rsidR="005F2840" w:rsidRPr="00FA1C62" w:rsidRDefault="005F2840" w:rsidP="005F2840">
      <w:pPr>
        <w:numPr>
          <w:ilvl w:val="0"/>
          <w:numId w:val="1"/>
        </w:numPr>
        <w:spacing w:after="0" w:line="240" w:lineRule="auto"/>
        <w:ind w:left="426" w:hanging="568"/>
        <w:contextualSpacing/>
        <w:jc w:val="both"/>
        <w:rPr>
          <w:rFonts w:ascii="Times New Roman" w:hAnsi="Times New Roman" w:cs="Times New Roman"/>
        </w:rPr>
      </w:pPr>
      <w:r w:rsidRPr="00FA1C62">
        <w:rPr>
          <w:rFonts w:ascii="Times New Roman" w:hAnsi="Times New Roman" w:cs="Times New Roman"/>
        </w:rPr>
        <w:t>The c</w:t>
      </w:r>
      <w:r>
        <w:rPr>
          <w:rFonts w:ascii="Times New Roman" w:hAnsi="Times New Roman" w:cs="Times New Roman"/>
        </w:rPr>
        <w:t>ost of the above-mentioned items</w:t>
      </w:r>
      <w:r w:rsidRPr="00FA1C62">
        <w:rPr>
          <w:rFonts w:ascii="Times New Roman" w:hAnsi="Times New Roman" w:cs="Times New Roman"/>
        </w:rPr>
        <w:t xml:space="preserve"> should be quoted mentioning make, model and detailed technical specification. </w:t>
      </w:r>
    </w:p>
    <w:p w:rsidR="005F2840" w:rsidRPr="00FA1C62" w:rsidRDefault="005F2840" w:rsidP="005F2840">
      <w:pPr>
        <w:numPr>
          <w:ilvl w:val="0"/>
          <w:numId w:val="1"/>
        </w:numPr>
        <w:spacing w:after="0" w:line="240" w:lineRule="auto"/>
        <w:ind w:left="426" w:hanging="568"/>
        <w:contextualSpacing/>
        <w:jc w:val="both"/>
        <w:rPr>
          <w:rFonts w:ascii="Times New Roman" w:hAnsi="Times New Roman" w:cs="Times New Roman"/>
        </w:rPr>
      </w:pPr>
      <w:r w:rsidRPr="00FA1C62">
        <w:rPr>
          <w:rFonts w:ascii="Times New Roman" w:hAnsi="Times New Roman" w:cs="Times New Roman"/>
        </w:rPr>
        <w:t>The rate Quoted should be inclusive of all packing &amp; delivery at Guest House CET, Bhubaneswar.</w:t>
      </w:r>
    </w:p>
    <w:p w:rsidR="005F2840" w:rsidRPr="00FA1C62" w:rsidRDefault="005F2840" w:rsidP="005F2840">
      <w:pPr>
        <w:numPr>
          <w:ilvl w:val="0"/>
          <w:numId w:val="1"/>
        </w:numPr>
        <w:spacing w:after="0" w:line="240" w:lineRule="auto"/>
        <w:ind w:left="426" w:hanging="568"/>
        <w:contextualSpacing/>
        <w:jc w:val="both"/>
        <w:rPr>
          <w:rFonts w:ascii="Times New Roman" w:hAnsi="Times New Roman" w:cs="Times New Roman"/>
        </w:rPr>
      </w:pPr>
      <w:r w:rsidRPr="00FA1C62">
        <w:rPr>
          <w:rFonts w:ascii="Times New Roman" w:hAnsi="Times New Roman" w:cs="Times New Roman"/>
        </w:rPr>
        <w:t xml:space="preserve">Delivery of materials and installation of the same at Guest House CET, Bhubaneswar should be made within the period or </w:t>
      </w:r>
      <w:r>
        <w:rPr>
          <w:rFonts w:ascii="Times New Roman" w:hAnsi="Times New Roman" w:cs="Times New Roman"/>
        </w:rPr>
        <w:t>four</w:t>
      </w:r>
      <w:r w:rsidRPr="00FA1C62">
        <w:rPr>
          <w:rFonts w:ascii="Times New Roman" w:hAnsi="Times New Roman" w:cs="Times New Roman"/>
        </w:rPr>
        <w:t xml:space="preserve"> weeks from the date of acceptance</w:t>
      </w:r>
      <w:r>
        <w:rPr>
          <w:rFonts w:ascii="Times New Roman" w:hAnsi="Times New Roman" w:cs="Times New Roman"/>
        </w:rPr>
        <w:t xml:space="preserve"> of Purchase order</w:t>
      </w:r>
      <w:r w:rsidRPr="00FA1C62">
        <w:rPr>
          <w:rFonts w:ascii="Times New Roman" w:hAnsi="Times New Roman" w:cs="Times New Roman"/>
        </w:rPr>
        <w:t>.</w:t>
      </w:r>
    </w:p>
    <w:p w:rsidR="005F2840" w:rsidRPr="00FA1C62" w:rsidRDefault="005F2840" w:rsidP="005F2840">
      <w:pPr>
        <w:numPr>
          <w:ilvl w:val="0"/>
          <w:numId w:val="1"/>
        </w:numPr>
        <w:spacing w:after="0" w:line="240" w:lineRule="auto"/>
        <w:ind w:left="426" w:hanging="568"/>
        <w:contextualSpacing/>
        <w:jc w:val="both"/>
        <w:rPr>
          <w:rFonts w:ascii="Times New Roman" w:hAnsi="Times New Roman" w:cs="Times New Roman"/>
        </w:rPr>
      </w:pPr>
      <w:r w:rsidRPr="00FA1C62">
        <w:rPr>
          <w:rFonts w:ascii="Times New Roman" w:hAnsi="Times New Roman" w:cs="Times New Roman"/>
        </w:rPr>
        <w:t xml:space="preserve">It will </w:t>
      </w:r>
      <w:r>
        <w:rPr>
          <w:rFonts w:ascii="Times New Roman" w:hAnsi="Times New Roman" w:cs="Times New Roman"/>
        </w:rPr>
        <w:t xml:space="preserve">be responsibility of intenders </w:t>
      </w:r>
      <w:r w:rsidRPr="00FA1C62">
        <w:rPr>
          <w:rFonts w:ascii="Times New Roman" w:hAnsi="Times New Roman" w:cs="Times New Roman"/>
        </w:rPr>
        <w:t xml:space="preserve">to provide necessary spares consumable which may be required during the installation at </w:t>
      </w:r>
      <w:proofErr w:type="gramStart"/>
      <w:r w:rsidRPr="00FA1C62">
        <w:rPr>
          <w:rFonts w:ascii="Times New Roman" w:hAnsi="Times New Roman" w:cs="Times New Roman"/>
        </w:rPr>
        <w:t xml:space="preserve">his </w:t>
      </w:r>
      <w:r>
        <w:rPr>
          <w:rFonts w:ascii="Times New Roman" w:hAnsi="Times New Roman" w:cs="Times New Roman"/>
        </w:rPr>
        <w:t xml:space="preserve"> </w:t>
      </w:r>
      <w:r w:rsidRPr="00FA1C62">
        <w:rPr>
          <w:rFonts w:ascii="Times New Roman" w:hAnsi="Times New Roman" w:cs="Times New Roman"/>
        </w:rPr>
        <w:t>own</w:t>
      </w:r>
      <w:proofErr w:type="gramEnd"/>
      <w:r w:rsidRPr="00FA1C62">
        <w:rPr>
          <w:rFonts w:ascii="Times New Roman" w:hAnsi="Times New Roman" w:cs="Times New Roman"/>
        </w:rPr>
        <w:t xml:space="preserve"> cost.</w:t>
      </w:r>
    </w:p>
    <w:p w:rsidR="005F2840" w:rsidRPr="00FA1C62" w:rsidRDefault="005F2840" w:rsidP="005F2840">
      <w:pPr>
        <w:numPr>
          <w:ilvl w:val="0"/>
          <w:numId w:val="1"/>
        </w:numPr>
        <w:spacing w:after="0" w:line="240" w:lineRule="auto"/>
        <w:ind w:left="426" w:hanging="568"/>
        <w:contextualSpacing/>
        <w:jc w:val="both"/>
        <w:rPr>
          <w:rFonts w:ascii="Times New Roman" w:hAnsi="Times New Roman" w:cs="Times New Roman"/>
        </w:rPr>
      </w:pPr>
      <w:r w:rsidRPr="00FA1C62">
        <w:rPr>
          <w:rFonts w:ascii="Times New Roman" w:hAnsi="Times New Roman" w:cs="Times New Roman"/>
        </w:rPr>
        <w:t xml:space="preserve">The supplied </w:t>
      </w:r>
      <w:r>
        <w:rPr>
          <w:rFonts w:ascii="Times New Roman" w:hAnsi="Times New Roman" w:cs="Times New Roman"/>
        </w:rPr>
        <w:t>goods</w:t>
      </w:r>
      <w:r w:rsidRPr="00FA1C62">
        <w:rPr>
          <w:rFonts w:ascii="Times New Roman" w:hAnsi="Times New Roman" w:cs="Times New Roman"/>
        </w:rPr>
        <w:t xml:space="preserve"> shall be covered </w:t>
      </w:r>
      <w:proofErr w:type="gramStart"/>
      <w:r w:rsidRPr="00FA1C62">
        <w:rPr>
          <w:rFonts w:ascii="Times New Roman" w:hAnsi="Times New Roman" w:cs="Times New Roman"/>
        </w:rPr>
        <w:t>under</w:t>
      </w:r>
      <w:proofErr w:type="gramEnd"/>
      <w:r w:rsidRPr="00FA1C62">
        <w:rPr>
          <w:rFonts w:ascii="Times New Roman" w:hAnsi="Times New Roman" w:cs="Times New Roman"/>
        </w:rPr>
        <w:t xml:space="preserve"> two ye</w:t>
      </w:r>
      <w:r>
        <w:rPr>
          <w:rFonts w:ascii="Times New Roman" w:hAnsi="Times New Roman" w:cs="Times New Roman"/>
        </w:rPr>
        <w:t>ars or more comprehensive onsite</w:t>
      </w:r>
      <w:r w:rsidRPr="00FA1C62">
        <w:rPr>
          <w:rFonts w:ascii="Times New Roman" w:hAnsi="Times New Roman" w:cs="Times New Roman"/>
        </w:rPr>
        <w:t xml:space="preserve"> warranty period from the date of installation.</w:t>
      </w:r>
    </w:p>
    <w:p w:rsidR="005F2840" w:rsidRPr="00FA1C62" w:rsidRDefault="005F2840" w:rsidP="005F2840">
      <w:pPr>
        <w:numPr>
          <w:ilvl w:val="0"/>
          <w:numId w:val="1"/>
        </w:numPr>
        <w:spacing w:after="0" w:line="240" w:lineRule="auto"/>
        <w:ind w:left="426" w:hanging="568"/>
        <w:contextualSpacing/>
        <w:jc w:val="both"/>
        <w:rPr>
          <w:rFonts w:ascii="Times New Roman" w:hAnsi="Times New Roman" w:cs="Times New Roman"/>
        </w:rPr>
      </w:pPr>
      <w:r w:rsidRPr="00FA1C62">
        <w:rPr>
          <w:rFonts w:ascii="Times New Roman" w:hAnsi="Times New Roman" w:cs="Times New Roman"/>
        </w:rPr>
        <w:t xml:space="preserve">The intenders are required to submit the offer along with </w:t>
      </w:r>
      <w:proofErr w:type="gramStart"/>
      <w:r w:rsidRPr="00FA1C62">
        <w:rPr>
          <w:rFonts w:ascii="Times New Roman" w:hAnsi="Times New Roman" w:cs="Times New Roman"/>
        </w:rPr>
        <w:t>PAN &amp;</w:t>
      </w:r>
      <w:proofErr w:type="gramEnd"/>
      <w:r w:rsidRPr="00FA1C62">
        <w:rPr>
          <w:rFonts w:ascii="Times New Roman" w:hAnsi="Times New Roman" w:cs="Times New Roman"/>
        </w:rPr>
        <w:t xml:space="preserve"> GSTIN certificates.</w:t>
      </w:r>
    </w:p>
    <w:p w:rsidR="005F2840" w:rsidRDefault="005F2840" w:rsidP="005F2840">
      <w:pPr>
        <w:numPr>
          <w:ilvl w:val="0"/>
          <w:numId w:val="1"/>
        </w:numPr>
        <w:spacing w:after="0" w:line="240" w:lineRule="auto"/>
        <w:ind w:left="426" w:hanging="568"/>
        <w:contextualSpacing/>
        <w:jc w:val="both"/>
        <w:rPr>
          <w:rFonts w:ascii="Times New Roman" w:hAnsi="Times New Roman" w:cs="Times New Roman"/>
        </w:rPr>
      </w:pPr>
      <w:r w:rsidRPr="00FA1C62">
        <w:rPr>
          <w:rFonts w:ascii="Times New Roman" w:hAnsi="Times New Roman" w:cs="Times New Roman"/>
        </w:rPr>
        <w:t>The firm should not be black listed during last three financial years.</w:t>
      </w:r>
    </w:p>
    <w:p w:rsidR="005F2840" w:rsidRPr="00FA1C62" w:rsidRDefault="005F2840" w:rsidP="005F2840">
      <w:pPr>
        <w:spacing w:after="0" w:line="240" w:lineRule="auto"/>
        <w:ind w:left="426"/>
        <w:contextualSpacing/>
        <w:jc w:val="both"/>
        <w:rPr>
          <w:rFonts w:ascii="Times New Roman" w:hAnsi="Times New Roman" w:cs="Times New Roman"/>
        </w:rPr>
      </w:pPr>
    </w:p>
    <w:p w:rsidR="005F2840" w:rsidRPr="00FA1C62" w:rsidRDefault="00D50A7C" w:rsidP="00D50A7C">
      <w:pPr>
        <w:pStyle w:val="NoSpacing1"/>
        <w:tabs>
          <w:tab w:val="left" w:pos="6501"/>
        </w:tabs>
        <w:jc w:val="both"/>
        <w:rPr>
          <w:rFonts w:ascii="Times New Roman" w:hAnsi="Times New Roman"/>
        </w:rPr>
      </w:pPr>
      <w:r>
        <w:rPr>
          <w:rFonts w:ascii="Times New Roman" w:hAnsi="Times New Roman"/>
        </w:rPr>
        <w:tab/>
      </w:r>
      <w:proofErr w:type="spellStart"/>
      <w:proofErr w:type="gramStart"/>
      <w:r>
        <w:rPr>
          <w:rFonts w:ascii="Times New Roman" w:hAnsi="Times New Roman"/>
        </w:rPr>
        <w:t>Sd</w:t>
      </w:r>
      <w:proofErr w:type="spellEnd"/>
      <w:proofErr w:type="gramEnd"/>
      <w:r>
        <w:rPr>
          <w:rFonts w:ascii="Times New Roman" w:hAnsi="Times New Roman"/>
        </w:rPr>
        <w:t>/-</w:t>
      </w:r>
    </w:p>
    <w:p w:rsidR="005F2840" w:rsidRDefault="005F2840" w:rsidP="00D50A7C">
      <w:pPr>
        <w:pStyle w:val="NoSpacing"/>
        <w:jc w:val="both"/>
        <w:rPr>
          <w:rFonts w:ascii="Times New Roman" w:hAnsi="Times New Roman" w:cs="Times New Roman"/>
          <w:b/>
        </w:rPr>
      </w:pPr>
      <w:r w:rsidRPr="00FA1C62">
        <w:rPr>
          <w:rFonts w:ascii="Times New Roman" w:hAnsi="Times New Roman" w:cs="Times New Roman"/>
        </w:rPr>
        <w:t xml:space="preserve">                                                                         </w:t>
      </w:r>
      <w:r>
        <w:rPr>
          <w:rFonts w:ascii="Times New Roman" w:hAnsi="Times New Roman" w:cs="Times New Roman"/>
        </w:rPr>
        <w:t xml:space="preserve">        </w:t>
      </w:r>
      <w:r w:rsidRPr="00FA1C62">
        <w:rPr>
          <w:rFonts w:ascii="Times New Roman" w:hAnsi="Times New Roman" w:cs="Times New Roman"/>
        </w:rPr>
        <w:t xml:space="preserve">  </w:t>
      </w:r>
      <w:r w:rsidR="00694EAD">
        <w:rPr>
          <w:rFonts w:ascii="Times New Roman" w:hAnsi="Times New Roman" w:cs="Times New Roman"/>
        </w:rPr>
        <w:t xml:space="preserve">    </w:t>
      </w:r>
      <w:r w:rsidRPr="00FA1C62">
        <w:rPr>
          <w:rFonts w:ascii="Times New Roman" w:hAnsi="Times New Roman" w:cs="Times New Roman"/>
        </w:rPr>
        <w:t xml:space="preserve"> </w:t>
      </w:r>
      <w:r>
        <w:rPr>
          <w:rFonts w:ascii="Times New Roman" w:hAnsi="Times New Roman" w:cs="Times New Roman"/>
        </w:rPr>
        <w:t xml:space="preserve">     </w:t>
      </w:r>
      <w:r w:rsidRPr="00FA1C62">
        <w:rPr>
          <w:rFonts w:ascii="Times New Roman" w:hAnsi="Times New Roman" w:cs="Times New Roman"/>
        </w:rPr>
        <w:t xml:space="preserve">  (</w:t>
      </w:r>
      <w:r w:rsidRPr="00FA1C62">
        <w:rPr>
          <w:rFonts w:ascii="Times New Roman" w:hAnsi="Times New Roman" w:cs="Times New Roman"/>
          <w:b/>
        </w:rPr>
        <w:t xml:space="preserve">PIC, Guest House </w:t>
      </w:r>
      <w:proofErr w:type="gramStart"/>
      <w:r w:rsidRPr="00FA1C62">
        <w:rPr>
          <w:rFonts w:ascii="Times New Roman" w:hAnsi="Times New Roman" w:cs="Times New Roman"/>
          <w:b/>
        </w:rPr>
        <w:t>&amp;  Dispensary</w:t>
      </w:r>
      <w:proofErr w:type="gramEnd"/>
      <w:r w:rsidRPr="00FA1C62">
        <w:rPr>
          <w:rFonts w:ascii="Times New Roman" w:hAnsi="Times New Roman" w:cs="Times New Roman"/>
          <w:b/>
        </w:rPr>
        <w:t>)</w:t>
      </w:r>
    </w:p>
    <w:p w:rsidR="005F2840" w:rsidRDefault="005F2840" w:rsidP="005F2840">
      <w:pPr>
        <w:pStyle w:val="NoSpacing"/>
        <w:spacing w:before="240"/>
        <w:jc w:val="both"/>
        <w:rPr>
          <w:rFonts w:ascii="Times New Roman" w:hAnsi="Times New Roman" w:cs="Times New Roman"/>
          <w:b/>
        </w:rPr>
      </w:pPr>
    </w:p>
    <w:sectPr w:rsidR="005F2840" w:rsidSect="00686A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altName w:val="Bahnschrift Light"/>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7F6A"/>
    <w:multiLevelType w:val="hybridMultilevel"/>
    <w:tmpl w:val="1BC226EE"/>
    <w:lvl w:ilvl="0" w:tplc="BF3838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F2840"/>
    <w:rsid w:val="005B7AD2"/>
    <w:rsid w:val="005F2840"/>
    <w:rsid w:val="00686A50"/>
    <w:rsid w:val="00694EAD"/>
    <w:rsid w:val="0093605A"/>
    <w:rsid w:val="00D50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2840"/>
    <w:pPr>
      <w:spacing w:after="0" w:line="240" w:lineRule="auto"/>
    </w:pPr>
    <w:rPr>
      <w:rFonts w:ascii="Calibri" w:eastAsia="Calibri" w:hAnsi="Calibri" w:cs="Kalinga"/>
      <w:lang w:val="en-IN"/>
    </w:rPr>
  </w:style>
  <w:style w:type="character" w:customStyle="1" w:styleId="NoSpacingChar">
    <w:name w:val="No Spacing Char"/>
    <w:basedOn w:val="DefaultParagraphFont"/>
    <w:link w:val="NoSpacing"/>
    <w:uiPriority w:val="1"/>
    <w:locked/>
    <w:rsid w:val="005F2840"/>
    <w:rPr>
      <w:rFonts w:ascii="Calibri" w:eastAsia="Calibri" w:hAnsi="Calibri" w:cs="Kalinga"/>
      <w:lang w:val="en-IN"/>
    </w:rPr>
  </w:style>
  <w:style w:type="paragraph" w:customStyle="1" w:styleId="NoSpacing1">
    <w:name w:val="No Spacing1"/>
    <w:uiPriority w:val="1"/>
    <w:qFormat/>
    <w:rsid w:val="005F284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918280344435</dc:creator>
  <cp:lastModifiedBy>Sweety</cp:lastModifiedBy>
  <cp:revision>2</cp:revision>
  <dcterms:created xsi:type="dcterms:W3CDTF">2021-08-19T11:59:00Z</dcterms:created>
  <dcterms:modified xsi:type="dcterms:W3CDTF">2021-08-19T11:59:00Z</dcterms:modified>
</cp:coreProperties>
</file>