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BHUBANESWAR-751 003</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55308D">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55308D">
              <w:rPr>
                <w:rFonts w:ascii="Arial Narrow" w:eastAsia="Arial Unicode MS" w:hAnsi="Arial Narrow" w:cs="Arial"/>
                <w:color w:val="FF0000"/>
                <w:sz w:val="27"/>
                <w:szCs w:val="27"/>
              </w:rPr>
              <w:t>3630(1)</w:t>
            </w:r>
            <w:r>
              <w:rPr>
                <w:rFonts w:ascii="Arial Narrow" w:eastAsia="Arial Unicode MS" w:hAnsi="Arial Narrow" w:cs="Arial"/>
                <w:color w:val="FF0000"/>
                <w:sz w:val="27"/>
                <w:szCs w:val="27"/>
              </w:rPr>
              <w:t xml:space="preserve"> / CET;                   Dated </w:t>
            </w:r>
            <w:r w:rsidR="0055308D">
              <w:rPr>
                <w:rFonts w:ascii="Arial Narrow" w:eastAsia="Arial Unicode MS" w:hAnsi="Arial Narrow" w:cs="Arial"/>
                <w:color w:val="FF0000"/>
                <w:sz w:val="27"/>
                <w:szCs w:val="27"/>
              </w:rPr>
              <w:t>28/11</w:t>
            </w:r>
            <w:r>
              <w:rPr>
                <w:rFonts w:ascii="Arial Narrow" w:eastAsia="Arial Unicode MS" w:hAnsi="Arial Narrow" w:cs="Arial"/>
                <w:color w:val="FF0000"/>
                <w:sz w:val="27"/>
                <w:szCs w:val="27"/>
              </w:rPr>
              <w:t>/2015</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59279C" w:rsidRDefault="0059279C" w:rsidP="0059279C">
      <w:pPr>
        <w:jc w:val="both"/>
        <w:rPr>
          <w:rFonts w:ascii="Arial Narrow" w:hAnsi="Arial Narrow" w:cs="Arial"/>
          <w:b/>
          <w:sz w:val="28"/>
          <w:szCs w:val="28"/>
        </w:rPr>
      </w:pPr>
      <w:r>
        <w:rPr>
          <w:rFonts w:ascii="Arial Narrow" w:hAnsi="Arial Narrow" w:cs="Arial"/>
          <w:sz w:val="28"/>
          <w:szCs w:val="28"/>
        </w:rPr>
        <w:t xml:space="preserve">Sealed tenders are invited form reputed original manufacturers up to the date mentioned in the tenders for supply of equipments through speed post for (a) </w:t>
      </w:r>
      <w:r w:rsidR="00C0194B">
        <w:rPr>
          <w:rFonts w:ascii="Arial Narrow" w:hAnsi="Arial Narrow" w:cs="Arial"/>
          <w:sz w:val="28"/>
          <w:szCs w:val="28"/>
        </w:rPr>
        <w:t xml:space="preserve">VLSI Laboratory, (b) Microprocessor laboratory </w:t>
      </w:r>
      <w:r>
        <w:rPr>
          <w:rFonts w:ascii="Arial Narrow" w:hAnsi="Arial Narrow" w:cs="Arial"/>
          <w:sz w:val="28"/>
          <w:szCs w:val="28"/>
        </w:rPr>
        <w:t xml:space="preserve">of Department of </w:t>
      </w:r>
      <w:r w:rsidR="003C12EB">
        <w:rPr>
          <w:rFonts w:ascii="Arial Narrow" w:hAnsi="Arial Narrow" w:cs="Arial"/>
          <w:sz w:val="28"/>
          <w:szCs w:val="28"/>
        </w:rPr>
        <w:t>Instrumentation and Electronics Engineering</w:t>
      </w:r>
      <w:r>
        <w:rPr>
          <w:rFonts w:ascii="Arial Narrow" w:hAnsi="Arial Narrow" w:cs="Arial"/>
          <w:sz w:val="28"/>
          <w:szCs w:val="28"/>
        </w:rPr>
        <w:t xml:space="preserve">. 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r w:rsidR="00A27D34">
        <w:rPr>
          <w:rFonts w:ascii="Arial Narrow" w:hAnsi="Arial Narrow" w:cs="Arial"/>
          <w:b/>
          <w:sz w:val="28"/>
          <w:szCs w:val="28"/>
        </w:rPr>
        <w:t xml:space="preserve">  </w:t>
      </w:r>
    </w:p>
    <w:p w:rsidR="0059279C" w:rsidRDefault="0059279C" w:rsidP="0059279C">
      <w:pPr>
        <w:jc w:val="both"/>
        <w:rPr>
          <w:rFonts w:ascii="Arial Narrow" w:hAnsi="Arial Narrow" w:cs="Arial"/>
          <w:b/>
          <w:sz w:val="28"/>
          <w:szCs w:val="28"/>
        </w:rPr>
      </w:pPr>
    </w:p>
    <w:p w:rsidR="0059279C" w:rsidRDefault="0059279C" w:rsidP="0059279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0E105C" w:rsidP="00DF4A50">
      <w:pPr>
        <w:jc w:val="right"/>
        <w:rPr>
          <w:rFonts w:ascii="Arial Narrow" w:hAnsi="Arial Narrow" w:cs="Arial"/>
          <w:b/>
          <w:sz w:val="32"/>
          <w:szCs w:val="32"/>
        </w:rPr>
      </w:pP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lastRenderedPageBreak/>
        <w:t>Bid Ref no.</w:t>
      </w:r>
      <w:r w:rsidR="00EA0FE9">
        <w:rPr>
          <w:rFonts w:ascii="Arial Narrow" w:hAnsi="Arial Narrow" w:cs="Arial"/>
          <w:b/>
          <w:bCs/>
          <w:color w:val="FF0000"/>
        </w:rPr>
        <w:t xml:space="preserve"> </w:t>
      </w:r>
      <w:r w:rsidR="00F70E94">
        <w:rPr>
          <w:rFonts w:ascii="Arial Narrow" w:hAnsi="Arial Narrow" w:cs="Arial"/>
          <w:b/>
          <w:bCs/>
          <w:color w:val="FF0000"/>
        </w:rPr>
        <w:t xml:space="preserve"> </w:t>
      </w:r>
      <w:r w:rsidR="0055308D">
        <w:rPr>
          <w:rFonts w:ascii="Arial Narrow" w:eastAsia="Arial Unicode MS" w:hAnsi="Arial Narrow" w:cs="Arial"/>
          <w:color w:val="FF0000"/>
          <w:sz w:val="27"/>
          <w:szCs w:val="27"/>
        </w:rPr>
        <w:t>3630(1)</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55308D">
        <w:rPr>
          <w:rFonts w:ascii="Arial Narrow" w:hAnsi="Arial Narrow" w:cs="Arial"/>
          <w:b/>
          <w:bCs/>
          <w:color w:val="FF0000"/>
        </w:rPr>
        <w:t>28/11</w:t>
      </w:r>
      <w:r w:rsidR="000E105C">
        <w:rPr>
          <w:rFonts w:ascii="Arial Narrow" w:hAnsi="Arial Narrow" w:cs="Arial"/>
          <w:b/>
          <w:bCs/>
          <w:color w:val="FF0000"/>
        </w:rPr>
        <w:t>/</w:t>
      </w:r>
      <w:r w:rsidRPr="001A3B31">
        <w:rPr>
          <w:rFonts w:ascii="Arial Narrow" w:hAnsi="Arial Narrow" w:cs="Arial"/>
          <w:b/>
          <w:bCs/>
          <w:color w:val="FF0000"/>
        </w:rPr>
        <w:t>201</w:t>
      </w:r>
      <w:r w:rsidR="00A4379E">
        <w:rPr>
          <w:rFonts w:ascii="Arial Narrow" w:hAnsi="Arial Narrow" w:cs="Arial"/>
          <w:b/>
          <w:bCs/>
          <w:color w:val="FF0000"/>
        </w:rPr>
        <w:t>5</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F96B12" w:rsidP="00DF4A50">
      <w:pPr>
        <w:spacing w:before="100" w:beforeAutospacing="1" w:after="100" w:afterAutospacing="1"/>
        <w:jc w:val="center"/>
        <w:rPr>
          <w:rFonts w:ascii="Arial Narrow" w:hAnsi="Arial Narrow" w:cs="Arial"/>
          <w:b/>
          <w:color w:val="FF0000"/>
          <w:sz w:val="28"/>
          <w:szCs w:val="28"/>
        </w:rPr>
      </w:pPr>
      <w:r w:rsidRPr="00F96B12">
        <w:rPr>
          <w:rFonts w:ascii="Arial Narrow" w:hAnsi="Arial Narrow" w:cs="Arial"/>
          <w:b/>
          <w:color w:val="FF0000"/>
          <w:sz w:val="28"/>
          <w:szCs w:val="28"/>
        </w:rPr>
        <w:t xml:space="preserve">VLSI &amp; </w:t>
      </w:r>
      <w:r w:rsidRPr="00250398">
        <w:rPr>
          <w:rFonts w:ascii="Arial Narrow" w:hAnsi="Arial Narrow" w:cs="Arial"/>
          <w:b/>
          <w:color w:val="FF0000"/>
          <w:sz w:val="28"/>
          <w:szCs w:val="28"/>
        </w:rPr>
        <w:t>MICROPROCESSOR</w:t>
      </w:r>
      <w:r w:rsidRPr="00F96B12">
        <w:rPr>
          <w:rFonts w:ascii="Arial Narrow" w:hAnsi="Arial Narrow" w:cs="Arial"/>
          <w:b/>
          <w:color w:val="FF0000"/>
          <w:sz w:val="28"/>
          <w:szCs w:val="28"/>
        </w:rPr>
        <w:t xml:space="preserve">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Bhubaneswar – 751 003</w:t>
      </w:r>
    </w:p>
    <w:p w:rsidR="005336F8"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4C7ED6" w:rsidRPr="0051395D" w:rsidRDefault="00DF4A50" w:rsidP="004C7ED6">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w:t>
      </w:r>
      <w:r w:rsidR="004C7ED6" w:rsidRPr="0051395D">
        <w:rPr>
          <w:rFonts w:ascii="Arial Narrow" w:hAnsi="Arial Narrow" w:cs="Arial"/>
          <w:b/>
        </w:rPr>
        <w:t xml:space="preserve">         Principal, College of Engineering &amp; Technology</w:t>
      </w:r>
      <w:r w:rsidR="004C7ED6" w:rsidRPr="0051395D">
        <w:rPr>
          <w:rFonts w:ascii="Arial Narrow" w:hAnsi="Arial Narrow" w:cs="Arial"/>
        </w:rPr>
        <w:t xml:space="preserve">, Bhubaneswar </w:t>
      </w:r>
      <w:r w:rsidR="004C7ED6" w:rsidRPr="0051395D">
        <w:rPr>
          <w:rFonts w:ascii="Arial Narrow" w:hAnsi="Arial Narrow" w:cs="Arial"/>
          <w:spacing w:val="-8"/>
        </w:rPr>
        <w:t>invites</w:t>
      </w:r>
      <w:r w:rsidR="004C7ED6" w:rsidRPr="0051395D">
        <w:rPr>
          <w:rFonts w:ascii="Arial Narrow" w:hAnsi="Arial Narrow" w:cs="Arial"/>
          <w:spacing w:val="2"/>
        </w:rPr>
        <w:t xml:space="preserve"> </w:t>
      </w:r>
      <w:r w:rsidR="004C7ED6" w:rsidRPr="0051395D">
        <w:rPr>
          <w:rFonts w:ascii="Arial Narrow" w:hAnsi="Arial Narrow" w:cs="Arial"/>
          <w:spacing w:val="-2"/>
        </w:rPr>
        <w:t>s</w:t>
      </w:r>
      <w:r w:rsidR="004C7ED6" w:rsidRPr="0051395D">
        <w:rPr>
          <w:rFonts w:ascii="Arial Narrow" w:hAnsi="Arial Narrow" w:cs="Arial"/>
          <w:spacing w:val="-8"/>
        </w:rPr>
        <w:t>e</w:t>
      </w:r>
      <w:r w:rsidR="004C7ED6" w:rsidRPr="0051395D">
        <w:rPr>
          <w:rFonts w:ascii="Arial Narrow" w:hAnsi="Arial Narrow" w:cs="Arial"/>
          <w:spacing w:val="-3"/>
        </w:rPr>
        <w:t>a</w:t>
      </w:r>
      <w:r w:rsidR="004C7ED6" w:rsidRPr="0051395D">
        <w:rPr>
          <w:rFonts w:ascii="Arial Narrow" w:hAnsi="Arial Narrow" w:cs="Arial"/>
          <w:spacing w:val="2"/>
        </w:rPr>
        <w:t>l</w:t>
      </w:r>
      <w:r w:rsidR="004C7ED6" w:rsidRPr="0051395D">
        <w:rPr>
          <w:rFonts w:ascii="Arial Narrow" w:hAnsi="Arial Narrow" w:cs="Arial"/>
          <w:spacing w:val="-3"/>
        </w:rPr>
        <w:t>e</w:t>
      </w:r>
      <w:r w:rsidR="004C7ED6" w:rsidRPr="0051395D">
        <w:rPr>
          <w:rFonts w:ascii="Arial Narrow" w:hAnsi="Arial Narrow" w:cs="Arial"/>
        </w:rPr>
        <w:t>d</w:t>
      </w:r>
      <w:r w:rsidR="004C7ED6" w:rsidRPr="0051395D">
        <w:rPr>
          <w:rFonts w:ascii="Arial Narrow" w:hAnsi="Arial Narrow" w:cs="Arial"/>
          <w:spacing w:val="-1"/>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ds</w:t>
      </w:r>
      <w:r w:rsidR="004C7ED6" w:rsidRPr="0051395D">
        <w:rPr>
          <w:rFonts w:ascii="Arial Narrow" w:hAnsi="Arial Narrow" w:cs="Arial"/>
          <w:spacing w:val="2"/>
        </w:rPr>
        <w:t xml:space="preserve"> </w:t>
      </w:r>
      <w:r w:rsidR="004C7ED6" w:rsidRPr="0051395D">
        <w:rPr>
          <w:rFonts w:ascii="Arial Narrow" w:hAnsi="Arial Narrow" w:cs="Arial"/>
          <w:spacing w:val="-10"/>
        </w:rPr>
        <w:t>f</w:t>
      </w:r>
      <w:r w:rsidR="004C7ED6" w:rsidRPr="0051395D">
        <w:rPr>
          <w:rFonts w:ascii="Arial Narrow" w:hAnsi="Arial Narrow" w:cs="Arial"/>
          <w:spacing w:val="5"/>
        </w:rPr>
        <w:t>r</w:t>
      </w:r>
      <w:r w:rsidR="004C7ED6" w:rsidRPr="0051395D">
        <w:rPr>
          <w:rFonts w:ascii="Arial Narrow" w:hAnsi="Arial Narrow" w:cs="Arial"/>
          <w:spacing w:val="-10"/>
        </w:rPr>
        <w:t>o</w:t>
      </w:r>
      <w:r w:rsidR="004C7ED6" w:rsidRPr="0051395D">
        <w:rPr>
          <w:rFonts w:ascii="Arial Narrow" w:hAnsi="Arial Narrow" w:cs="Arial"/>
        </w:rPr>
        <w:t>m</w:t>
      </w:r>
      <w:r w:rsidR="004C7ED6" w:rsidRPr="0051395D">
        <w:rPr>
          <w:rFonts w:ascii="Arial Narrow" w:hAnsi="Arial Narrow" w:cs="Arial"/>
          <w:spacing w:val="4"/>
        </w:rPr>
        <w:t xml:space="preserve"> </w:t>
      </w:r>
      <w:r w:rsidR="004C7ED6" w:rsidRPr="0051395D">
        <w:rPr>
          <w:rFonts w:ascii="Arial Narrow" w:hAnsi="Arial Narrow" w:cs="Arial"/>
          <w:spacing w:val="-8"/>
        </w:rPr>
        <w:t>e</w:t>
      </w:r>
      <w:r w:rsidR="004C7ED6" w:rsidRPr="0051395D">
        <w:rPr>
          <w:rFonts w:ascii="Arial Narrow" w:hAnsi="Arial Narrow" w:cs="Arial"/>
          <w:spacing w:val="-3"/>
        </w:rPr>
        <w:t>l</w:t>
      </w:r>
      <w:r w:rsidR="004C7ED6" w:rsidRPr="0051395D">
        <w:rPr>
          <w:rFonts w:ascii="Arial Narrow" w:hAnsi="Arial Narrow" w:cs="Arial"/>
          <w:spacing w:val="2"/>
        </w:rPr>
        <w:t>i</w:t>
      </w:r>
      <w:r w:rsidR="004C7ED6" w:rsidRPr="0051395D">
        <w:rPr>
          <w:rFonts w:ascii="Arial Narrow" w:hAnsi="Arial Narrow" w:cs="Arial"/>
          <w:spacing w:val="-5"/>
        </w:rPr>
        <w:t>g</w:t>
      </w:r>
      <w:r w:rsidR="004C7ED6" w:rsidRPr="0051395D">
        <w:rPr>
          <w:rFonts w:ascii="Arial Narrow" w:hAnsi="Arial Narrow" w:cs="Arial"/>
          <w:spacing w:val="2"/>
        </w:rPr>
        <w:t>i</w:t>
      </w:r>
      <w:r w:rsidR="004C7ED6" w:rsidRPr="0051395D">
        <w:rPr>
          <w:rFonts w:ascii="Arial Narrow" w:hAnsi="Arial Narrow" w:cs="Arial"/>
          <w:spacing w:val="-10"/>
        </w:rPr>
        <w:t>b</w:t>
      </w:r>
      <w:r w:rsidR="004C7ED6" w:rsidRPr="0051395D">
        <w:rPr>
          <w:rFonts w:ascii="Arial Narrow" w:hAnsi="Arial Narrow" w:cs="Arial"/>
          <w:spacing w:val="2"/>
        </w:rPr>
        <w:t>l</w:t>
      </w:r>
      <w:r w:rsidR="004C7ED6" w:rsidRPr="0051395D">
        <w:rPr>
          <w:rFonts w:ascii="Arial Narrow" w:hAnsi="Arial Narrow" w:cs="Arial"/>
        </w:rPr>
        <w:t>e</w:t>
      </w:r>
      <w:r w:rsidR="004C7ED6" w:rsidRPr="0051395D">
        <w:rPr>
          <w:rFonts w:ascii="Arial Narrow" w:hAnsi="Arial Narrow" w:cs="Arial"/>
          <w:spacing w:val="2"/>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dd</w:t>
      </w:r>
      <w:r w:rsidR="004C7ED6" w:rsidRPr="0051395D">
        <w:rPr>
          <w:rFonts w:ascii="Arial Narrow" w:hAnsi="Arial Narrow" w:cs="Arial"/>
          <w:spacing w:val="-8"/>
        </w:rPr>
        <w:t>e</w:t>
      </w:r>
      <w:r w:rsidR="004C7ED6" w:rsidRPr="0051395D">
        <w:rPr>
          <w:rFonts w:ascii="Arial Narrow" w:hAnsi="Arial Narrow" w:cs="Arial"/>
        </w:rPr>
        <w:t>rs</w:t>
      </w:r>
      <w:r w:rsidR="004C7ED6" w:rsidRPr="0051395D">
        <w:rPr>
          <w:rFonts w:ascii="Arial Narrow" w:hAnsi="Arial Narrow" w:cs="Arial"/>
          <w:spacing w:val="2"/>
        </w:rPr>
        <w:t xml:space="preserve"> </w:t>
      </w:r>
      <w:r w:rsidR="004C7ED6" w:rsidRPr="0051395D">
        <w:rPr>
          <w:rFonts w:ascii="Arial Narrow" w:hAnsi="Arial Narrow" w:cs="Arial"/>
          <w:spacing w:val="-5"/>
        </w:rPr>
        <w:t>f</w:t>
      </w:r>
      <w:r w:rsidR="004C7ED6" w:rsidRPr="0051395D">
        <w:rPr>
          <w:rFonts w:ascii="Arial Narrow" w:hAnsi="Arial Narrow" w:cs="Arial"/>
          <w:spacing w:val="-10"/>
        </w:rPr>
        <w:t>o</w:t>
      </w:r>
      <w:r w:rsidR="004C7ED6" w:rsidRPr="0051395D">
        <w:rPr>
          <w:rFonts w:ascii="Arial Narrow" w:hAnsi="Arial Narrow" w:cs="Arial"/>
        </w:rPr>
        <w:t>r</w:t>
      </w:r>
      <w:r w:rsidR="004C7ED6" w:rsidRPr="0051395D">
        <w:rPr>
          <w:rFonts w:ascii="Arial Narrow" w:hAnsi="Arial Narrow" w:cs="Arial"/>
          <w:spacing w:val="3"/>
        </w:rPr>
        <w:t xml:space="preserve"> </w:t>
      </w:r>
      <w:r w:rsidR="004C7ED6" w:rsidRPr="0051395D">
        <w:rPr>
          <w:rFonts w:ascii="Arial Narrow" w:hAnsi="Arial Narrow" w:cs="Arial"/>
          <w:spacing w:val="-2"/>
        </w:rPr>
        <w:t>s</w:t>
      </w:r>
      <w:r w:rsidR="004C7ED6" w:rsidRPr="0051395D">
        <w:rPr>
          <w:rFonts w:ascii="Arial Narrow" w:hAnsi="Arial Narrow" w:cs="Arial"/>
          <w:spacing w:val="-5"/>
        </w:rPr>
        <w:t>u</w:t>
      </w:r>
      <w:r w:rsidR="004C7ED6" w:rsidRPr="0051395D">
        <w:rPr>
          <w:rFonts w:ascii="Arial Narrow" w:hAnsi="Arial Narrow" w:cs="Arial"/>
        </w:rPr>
        <w:t>p</w:t>
      </w:r>
      <w:r w:rsidR="004C7ED6" w:rsidRPr="0051395D">
        <w:rPr>
          <w:rFonts w:ascii="Arial Narrow" w:hAnsi="Arial Narrow" w:cs="Arial"/>
          <w:spacing w:val="-5"/>
        </w:rPr>
        <w:t>p</w:t>
      </w:r>
      <w:r w:rsidR="004C7ED6" w:rsidRPr="0051395D">
        <w:rPr>
          <w:rFonts w:ascii="Arial Narrow" w:hAnsi="Arial Narrow" w:cs="Arial"/>
          <w:spacing w:val="2"/>
          <w:w w:val="101"/>
        </w:rPr>
        <w:t>l</w:t>
      </w:r>
      <w:r w:rsidR="004C7ED6" w:rsidRPr="0051395D">
        <w:rPr>
          <w:rFonts w:ascii="Arial Narrow" w:hAnsi="Arial Narrow" w:cs="Arial"/>
        </w:rPr>
        <w:t xml:space="preserve">y </w:t>
      </w:r>
      <w:r w:rsidR="004C7ED6" w:rsidRPr="0051395D">
        <w:rPr>
          <w:rFonts w:ascii="Arial Narrow" w:hAnsi="Arial Narrow" w:cs="Arial"/>
          <w:spacing w:val="-5"/>
        </w:rPr>
        <w:t>o</w:t>
      </w:r>
      <w:r w:rsidR="004C7ED6" w:rsidRPr="0051395D">
        <w:rPr>
          <w:rFonts w:ascii="Arial Narrow" w:hAnsi="Arial Narrow" w:cs="Arial"/>
        </w:rPr>
        <w:t>f machineries/equipment</w:t>
      </w:r>
      <w:r w:rsidR="004C7ED6">
        <w:rPr>
          <w:rFonts w:ascii="Arial Narrow" w:hAnsi="Arial Narrow" w:cs="Arial"/>
        </w:rPr>
        <w:t>s</w:t>
      </w:r>
      <w:r w:rsidR="004C7ED6" w:rsidRPr="0051395D">
        <w:rPr>
          <w:rFonts w:ascii="Arial Narrow" w:hAnsi="Arial Narrow" w:cs="Arial"/>
        </w:rPr>
        <w:t xml:space="preserve"> </w:t>
      </w:r>
      <w:r w:rsidR="004C7ED6" w:rsidRPr="0051395D">
        <w:rPr>
          <w:rFonts w:ascii="Arial Narrow" w:hAnsi="Arial Narrow" w:cs="Arial"/>
          <w:spacing w:val="-2"/>
        </w:rPr>
        <w:t xml:space="preserve">to Department of </w:t>
      </w:r>
      <w:r w:rsidR="004C7ED6">
        <w:rPr>
          <w:rFonts w:ascii="Arial Narrow" w:hAnsi="Arial Narrow" w:cs="Arial"/>
          <w:spacing w:val="-2"/>
        </w:rPr>
        <w:t>Instrumentation and Electronics Engineering</w:t>
      </w:r>
      <w:r w:rsidR="004C7ED6" w:rsidRPr="0051395D">
        <w:rPr>
          <w:rFonts w:ascii="Arial Narrow" w:hAnsi="Arial Narrow" w:cs="Arial"/>
          <w:spacing w:val="-2"/>
        </w:rPr>
        <w:t xml:space="preserve">. </w:t>
      </w:r>
    </w:p>
    <w:p w:rsidR="004C7ED6" w:rsidRPr="0051395D" w:rsidRDefault="004C7ED6" w:rsidP="004C7ED6">
      <w:pPr>
        <w:widowControl w:val="0"/>
        <w:autoSpaceDE w:val="0"/>
        <w:autoSpaceDN w:val="0"/>
        <w:adjustRightInd w:val="0"/>
        <w:spacing w:before="10" w:line="220" w:lineRule="exact"/>
        <w:jc w:val="both"/>
        <w:rPr>
          <w:rFonts w:ascii="Arial Narrow" w:hAnsi="Arial Narrow" w:cs="Arial"/>
        </w:rPr>
      </w:pPr>
    </w:p>
    <w:p w:rsidR="004C7ED6" w:rsidRPr="0051395D" w:rsidRDefault="004C7ED6" w:rsidP="004C7ED6">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b/>
        </w:rPr>
      </w:pPr>
    </w:p>
    <w:p w:rsidR="004C7ED6" w:rsidRPr="0051395D" w:rsidRDefault="004C7ED6" w:rsidP="004C7ED6">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rPr>
      </w:pPr>
    </w:p>
    <w:p w:rsidR="004C7ED6" w:rsidRPr="0051395D" w:rsidRDefault="004C7ED6" w:rsidP="004C7ED6">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250</w:t>
      </w:r>
      <w:r w:rsidRPr="0051395D">
        <w:rPr>
          <w:rFonts w:ascii="Arial Narrow" w:hAnsi="Arial Narrow" w:cs="Arial"/>
          <w:b/>
          <w:bCs/>
          <w:spacing w:val="-2"/>
        </w:rPr>
        <w:t>/-</w:t>
      </w:r>
      <w:r>
        <w:rPr>
          <w:rFonts w:ascii="Arial Narrow" w:hAnsi="Arial Narrow" w:cs="Arial"/>
          <w:b/>
          <w:bCs/>
          <w:spacing w:val="-2"/>
        </w:rPr>
        <w:t>(service tax is included)</w:t>
      </w:r>
    </w:p>
    <w:p w:rsidR="004C7ED6" w:rsidRPr="0051395D" w:rsidRDefault="004C7ED6" w:rsidP="004C7ED6">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4C7ED6" w:rsidRPr="0051395D" w:rsidRDefault="004C7ED6" w:rsidP="004C7ED6">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4C7ED6" w:rsidRPr="0051395D" w:rsidRDefault="004C7ED6" w:rsidP="004C7ED6">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30</w:t>
      </w:r>
      <w:r w:rsidRPr="00E76A59">
        <w:rPr>
          <w:rFonts w:ascii="Arial Narrow" w:hAnsi="Arial Narrow" w:cs="Arial"/>
          <w:b/>
          <w:color w:val="FF0000"/>
          <w:spacing w:val="1"/>
        </w:rPr>
        <w:t>.11.2015</w:t>
      </w:r>
    </w:p>
    <w:p w:rsidR="004C7ED6" w:rsidRPr="0051395D" w:rsidRDefault="004C7ED6" w:rsidP="004C7ED6">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4C7ED6" w:rsidRPr="0051395D" w:rsidRDefault="004C7ED6" w:rsidP="004C7ED6">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4C7ED6" w:rsidRPr="0051395D" w:rsidRDefault="004C7ED6" w:rsidP="004C7ED6">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b/>
          <w:spacing w:val="1"/>
        </w:rPr>
        <w:t xml:space="preserve"> </w:t>
      </w:r>
      <w:r>
        <w:rPr>
          <w:rFonts w:ascii="Arial Narrow" w:hAnsi="Arial Narrow" w:cs="Arial"/>
          <w:b/>
          <w:color w:val="FF0000"/>
          <w:spacing w:val="1"/>
        </w:rPr>
        <w:t>28.12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10</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A.M</w:t>
      </w:r>
      <w:r w:rsidRPr="001A3B31">
        <w:rPr>
          <w:rFonts w:ascii="Arial Narrow" w:hAnsi="Arial Narrow" w:cs="Arial"/>
          <w:b/>
          <w:bCs/>
          <w:color w:val="FF0000"/>
        </w:rPr>
        <w:t>.</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rPr>
      </w:pPr>
    </w:p>
    <w:p w:rsidR="004C7ED6" w:rsidRDefault="004C7ED6" w:rsidP="004C7ED6">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Technical </w:t>
      </w:r>
      <w:r w:rsidRPr="0051395D">
        <w:rPr>
          <w:rFonts w:ascii="Arial Narrow" w:hAnsi="Arial Narrow" w:cs="Arial"/>
          <w:spacing w:val="-7"/>
        </w:rPr>
        <w:t>bids</w:t>
      </w:r>
      <w:r>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28.12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Pr>
          <w:rFonts w:ascii="Arial Narrow" w:hAnsi="Arial Narrow" w:cs="Arial"/>
          <w:b/>
          <w:bCs/>
          <w:color w:val="FF0000"/>
        </w:rPr>
        <w:t>5</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4C7ED6" w:rsidRDefault="004C7ED6" w:rsidP="004C7ED6">
      <w:pPr>
        <w:widowControl w:val="0"/>
        <w:autoSpaceDE w:val="0"/>
        <w:autoSpaceDN w:val="0"/>
        <w:adjustRightInd w:val="0"/>
        <w:ind w:left="1530" w:hanging="720"/>
        <w:jc w:val="both"/>
        <w:rPr>
          <w:rFonts w:ascii="Arial Narrow" w:hAnsi="Arial Narrow" w:cs="Arial"/>
          <w:b/>
          <w:bCs/>
          <w:color w:val="FF0000"/>
        </w:rPr>
      </w:pPr>
    </w:p>
    <w:p w:rsidR="004C7ED6" w:rsidRPr="0046332D" w:rsidRDefault="004C7ED6" w:rsidP="004C7ED6">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07.01.2016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4C7ED6">
      <w:pPr>
        <w:widowControl w:val="0"/>
        <w:tabs>
          <w:tab w:val="left" w:pos="720"/>
        </w:tabs>
        <w:autoSpaceDE w:val="0"/>
        <w:autoSpaceDN w:val="0"/>
        <w:adjustRightInd w:val="0"/>
        <w:ind w:left="630" w:right="73" w:hanging="517"/>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46332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Bhubaneswar-751003</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E055D" w:rsidRPr="0051395D" w:rsidRDefault="00DF4A50" w:rsidP="00DE055D">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DE055D" w:rsidRDefault="00DE055D"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b/>
        </w:rPr>
        <w:t xml:space="preserve"> Principal/</w:t>
      </w:r>
      <w:r>
        <w:rPr>
          <w:rFonts w:ascii="Arial Narrow" w:hAnsi="Arial Narrow" w:cs="Arial"/>
          <w:b/>
        </w:rPr>
        <w:t>H</w:t>
      </w:r>
      <w:r w:rsidRPr="0051395D">
        <w:rPr>
          <w:rFonts w:ascii="Arial Narrow" w:hAnsi="Arial Narrow" w:cs="Arial"/>
          <w:b/>
        </w:rPr>
        <w:t>ead</w:t>
      </w:r>
      <w:r>
        <w:rPr>
          <w:rFonts w:ascii="Arial Narrow" w:hAnsi="Arial Narrow" w:cs="Arial"/>
          <w:b/>
        </w:rPr>
        <w:t xml:space="preserve"> </w:t>
      </w:r>
      <w:r w:rsidRPr="0051395D">
        <w:rPr>
          <w:rFonts w:ascii="Arial Narrow" w:hAnsi="Arial Narrow" w:cs="Arial"/>
          <w:b/>
        </w:rPr>
        <w:t>of Dept.</w:t>
      </w:r>
    </w:p>
    <w:p w:rsidR="00DE055D" w:rsidRPr="0051395D" w:rsidRDefault="00DE055D"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sidRPr="0051395D">
        <w:rPr>
          <w:rFonts w:ascii="Arial Narrow" w:hAnsi="Arial Narrow" w:cs="Arial"/>
          <w:b/>
        </w:rPr>
        <w:t>(</w:t>
      </w:r>
      <w:r>
        <w:rPr>
          <w:rFonts w:ascii="Arial Narrow" w:hAnsi="Arial Narrow" w:cs="Arial"/>
          <w:b/>
        </w:rPr>
        <w:t xml:space="preserve">Instrumentation and Electronics </w:t>
      </w:r>
      <w:r w:rsidRPr="0051395D">
        <w:rPr>
          <w:rFonts w:ascii="Arial Narrow" w:hAnsi="Arial Narrow" w:cs="Arial"/>
          <w:b/>
        </w:rPr>
        <w:t>Engg.)</w:t>
      </w:r>
      <w:r w:rsidRPr="0051395D">
        <w:rPr>
          <w:rFonts w:ascii="Arial Narrow" w:hAnsi="Arial Narrow" w:cs="Arial"/>
          <w:b/>
          <w:spacing w:val="1"/>
        </w:rPr>
        <w:t xml:space="preserve"> </w:t>
      </w:r>
    </w:p>
    <w:p w:rsidR="00DE055D" w:rsidRPr="0051395D" w:rsidRDefault="00DE055D" w:rsidP="00DE055D">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Pr="0051395D">
        <w:rPr>
          <w:rFonts w:ascii="Arial Narrow" w:hAnsi="Arial Narrow" w:cs="Arial"/>
          <w:b/>
          <w:spacing w:val="1"/>
        </w:rPr>
        <w:t>College of Engineering &amp; Technology</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Techno-Campus, Ghatikia,</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Bhubaneswar-751003</w:t>
      </w:r>
    </w:p>
    <w:p w:rsidR="00DF4A50" w:rsidRPr="0051395D" w:rsidRDefault="00DF4A50"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DE055D"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DE055D" w:rsidRDefault="00DE055D"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E055D">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 xml:space="preserve">Company should </w:t>
      </w:r>
      <w:r w:rsidR="008B5ED9">
        <w:rPr>
          <w:rFonts w:ascii="Arial Narrow" w:hAnsi="Arial Narrow" w:cs="Arial"/>
        </w:rPr>
        <w:t xml:space="preserve">have its </w:t>
      </w:r>
      <w:r w:rsidR="007540D8">
        <w:rPr>
          <w:rFonts w:ascii="Arial Narrow" w:hAnsi="Arial Narrow" w:cs="Arial"/>
        </w:rPr>
        <w:t xml:space="preserve">own </w:t>
      </w:r>
      <w:r>
        <w:rPr>
          <w:rFonts w:ascii="Arial Narrow" w:hAnsi="Arial Narrow" w:cs="Arial"/>
        </w:rPr>
        <w:t>NABL (</w:t>
      </w:r>
      <w:r w:rsidRPr="00054249">
        <w:rPr>
          <w:rFonts w:ascii="Arial Narrow" w:hAnsi="Arial Narrow" w:cs="Arial"/>
          <w:color w:val="11100F"/>
          <w:shd w:val="clear" w:color="auto" w:fill="FFFFFF"/>
        </w:rPr>
        <w:t>National Accreditation Board for Testing and Calibration Laboratorie</w:t>
      </w:r>
      <w:r>
        <w:rPr>
          <w:rFonts w:ascii="Arial Narrow" w:hAnsi="Arial Narrow" w:cs="Arial"/>
          <w:color w:val="11100F"/>
          <w:shd w:val="clear" w:color="auto" w:fill="FFFFFF"/>
        </w:rPr>
        <w:t xml:space="preserve">s) </w:t>
      </w:r>
      <w:r>
        <w:rPr>
          <w:rFonts w:ascii="Arial Narrow" w:hAnsi="Arial Narrow" w:cs="Arial"/>
        </w:rPr>
        <w:t>accredited</w:t>
      </w:r>
      <w:r w:rsidR="008B5ED9">
        <w:rPr>
          <w:rFonts w:ascii="Arial Narrow" w:hAnsi="Arial Narrow" w:cs="Arial"/>
        </w:rPr>
        <w:t xml:space="preserve"> laboratory </w:t>
      </w:r>
      <w:r>
        <w:rPr>
          <w:rFonts w:ascii="Arial Narrow" w:hAnsi="Arial Narrow" w:cs="Arial"/>
        </w:rPr>
        <w:t xml:space="preserve">or </w:t>
      </w:r>
      <w:r w:rsidR="008B5ED9">
        <w:rPr>
          <w:rFonts w:ascii="Arial Narrow" w:hAnsi="Arial Narrow" w:cs="Arial"/>
        </w:rPr>
        <w:t>equipments supplied should have certification from any NABL accredited laboratory in respect of quality and performance</w:t>
      </w:r>
      <w:r w:rsidRPr="00100F9A">
        <w:rPr>
          <w:rFonts w:ascii="Arial Narrow" w:hAnsi="Arial Narrow" w:cs="Arial"/>
          <w:b/>
        </w:rPr>
        <w:t>.</w:t>
      </w:r>
      <w:r w:rsidR="001D7D76" w:rsidRPr="00100F9A">
        <w:rPr>
          <w:rFonts w:ascii="Arial Narrow" w:hAnsi="Arial Narrow" w:cs="Arial"/>
          <w:b/>
        </w:rPr>
        <w:t xml:space="preserve">  Incase of SSI it is not </w:t>
      </w:r>
      <w:r w:rsidR="0021024B" w:rsidRPr="00100F9A">
        <w:rPr>
          <w:rFonts w:ascii="Arial Narrow" w:hAnsi="Arial Narrow" w:cs="Arial"/>
          <w:b/>
        </w:rPr>
        <w:t>mandatory</w:t>
      </w:r>
      <w:r w:rsidR="001D7D76">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7D3A7D" w:rsidRPr="00EE736F">
        <w:rPr>
          <w:rFonts w:ascii="Arial Narrow" w:hAnsi="Arial Narrow" w:cs="Arial"/>
        </w:rPr>
        <w:t>manufacture</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r w:rsidR="00E810FE">
        <w:rPr>
          <w:rFonts w:ascii="Arial Narrow" w:hAnsi="Arial Narrow" w:cs="Arial"/>
        </w:rPr>
        <w:t xml:space="preserve">  </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 xml:space="preserve">Ghatikia, Bhubaneswar / Registered Post/Speed Post addressing to the Principal, College of Engineering &amp; Technology, Techno-campus,Ghatikia,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Equipment for</w:t>
      </w:r>
      <w:r w:rsidRPr="0051395D">
        <w:rPr>
          <w:rStyle w:val="Normal2"/>
          <w:rFonts w:ascii="Arial Narrow" w:hAnsi="Arial Narrow" w:cs="Arial"/>
          <w:b/>
          <w:i/>
        </w:rPr>
        <w:t xml:space="preserve"> </w:t>
      </w:r>
      <w:r w:rsidR="00412F51">
        <w:rPr>
          <w:rStyle w:val="Normal2"/>
          <w:rFonts w:ascii="Arial Narrow" w:hAnsi="Arial Narrow" w:cs="Arial"/>
          <w:b/>
          <w:i/>
          <w:color w:val="FF0000"/>
        </w:rPr>
        <w:t>VLSI &amp; Microprocessor Laboratory</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material would be delivered by the supplier at CET, TECHNO CAMPUS, Ghatikia, Bhubaneswar – 751003,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Imported consignment, if any, should be destined to CET, Techno Campus, Kalinga Nagar, Ghatikia, Bhubaneswar – 751003,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comissionin</w:t>
      </w:r>
      <w:r w:rsidR="00685986">
        <w:rPr>
          <w:rFonts w:ascii="Arial Narrow" w:hAnsi="Arial Narrow" w:cs="Arial"/>
          <w:b/>
          <w:bCs/>
          <w:lang w:val="en-GB"/>
        </w:rPr>
        <w:t>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equipments</w:t>
      </w:r>
      <w:r w:rsidRPr="00425E0C">
        <w:rPr>
          <w:rFonts w:ascii="Arial Narrow" w:hAnsi="Arial Narrow" w:cs="Arial"/>
          <w:b/>
          <w:color w:val="FF0000"/>
        </w:rPr>
        <w:t xml:space="preserve"> with technical sp</w:t>
      </w:r>
      <w:r w:rsidR="008A12C9">
        <w:rPr>
          <w:rFonts w:ascii="Arial Narrow" w:hAnsi="Arial Narrow" w:cs="Arial"/>
          <w:b/>
          <w:color w:val="FF0000"/>
        </w:rPr>
        <w:t>ecificatio</w:t>
      </w:r>
      <w:r w:rsidR="00EF5E44">
        <w:rPr>
          <w:rFonts w:ascii="Arial Narrow" w:hAnsi="Arial Narrow" w:cs="Arial"/>
          <w:b/>
          <w:color w:val="FF0000"/>
        </w:rPr>
        <w:t xml:space="preserve">n required for </w:t>
      </w:r>
      <w:r w:rsidR="00EE1D0B">
        <w:rPr>
          <w:rFonts w:ascii="Arial Narrow" w:hAnsi="Arial Narrow" w:cs="Arial"/>
          <w:b/>
          <w:color w:val="FF0000"/>
        </w:rPr>
        <w:t>VLSI &amp; Microprocessor Laboratory</w:t>
      </w:r>
      <w:r w:rsidR="008A12C9">
        <w:rPr>
          <w:rFonts w:ascii="Arial Narrow" w:hAnsi="Arial Narrow" w:cs="Arial"/>
          <w:b/>
          <w:color w:val="FF0000"/>
        </w:rPr>
        <w:t xml:space="preserve">. </w:t>
      </w:r>
      <w:r w:rsidR="00EE1D0B">
        <w:rPr>
          <w:rFonts w:ascii="Arial Narrow" w:hAnsi="Arial Narrow" w:cs="Arial"/>
          <w:b/>
          <w:color w:val="FF0000"/>
        </w:rPr>
        <w:t>Of</w:t>
      </w:r>
      <w:r w:rsidR="008A12C9">
        <w:rPr>
          <w:rFonts w:ascii="Arial Narrow" w:hAnsi="Arial Narrow" w:cs="Arial"/>
          <w:b/>
          <w:color w:val="FF0000"/>
        </w:rPr>
        <w:t xml:space="preserve"> </w:t>
      </w:r>
      <w:r w:rsidR="003C12EB">
        <w:rPr>
          <w:rFonts w:ascii="Arial Narrow" w:hAnsi="Arial Narrow" w:cs="Arial"/>
          <w:b/>
          <w:color w:val="FF0000"/>
        </w:rPr>
        <w:t>Instrumentation and Electronics Engineering</w:t>
      </w:r>
      <w:r w:rsidRPr="00425E0C">
        <w:rPr>
          <w:rFonts w:ascii="Arial Narrow" w:hAnsi="Arial Narrow" w:cs="Arial"/>
          <w:b/>
          <w:color w:val="FF0000"/>
        </w:rPr>
        <w:t xml:space="preserve">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7A3A94">
            <w:pPr>
              <w:jc w:val="center"/>
              <w:rPr>
                <w:b/>
              </w:rPr>
            </w:pPr>
            <w:r w:rsidRPr="00987E1A">
              <w:rPr>
                <w:b/>
              </w:rPr>
              <w:t>Sl No.</w:t>
            </w:r>
          </w:p>
        </w:tc>
        <w:tc>
          <w:tcPr>
            <w:tcW w:w="2700" w:type="dxa"/>
          </w:tcPr>
          <w:p w:rsidR="008A12C9" w:rsidRPr="00D11FE0" w:rsidRDefault="008A12C9" w:rsidP="007A3A94">
            <w:pPr>
              <w:jc w:val="center"/>
              <w:rPr>
                <w:b/>
              </w:rPr>
            </w:pPr>
            <w:r w:rsidRPr="00D11FE0">
              <w:rPr>
                <w:b/>
              </w:rPr>
              <w:t>Equipment Name</w:t>
            </w:r>
          </w:p>
        </w:tc>
        <w:tc>
          <w:tcPr>
            <w:tcW w:w="4982"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0D41EE" w:rsidRPr="00425E0C" w:rsidTr="007526FB">
        <w:tc>
          <w:tcPr>
            <w:tcW w:w="648" w:type="dxa"/>
          </w:tcPr>
          <w:p w:rsidR="000D41EE" w:rsidRPr="008C67D3" w:rsidRDefault="000D41EE" w:rsidP="000D41EE">
            <w:pPr>
              <w:rPr>
                <w:b/>
              </w:rPr>
            </w:pPr>
            <w:r w:rsidRPr="008C67D3">
              <w:rPr>
                <w:b/>
              </w:rPr>
              <w:t>1</w:t>
            </w:r>
          </w:p>
        </w:tc>
        <w:tc>
          <w:tcPr>
            <w:tcW w:w="2700" w:type="dxa"/>
          </w:tcPr>
          <w:p w:rsidR="000D41EE" w:rsidRPr="00192D40" w:rsidRDefault="0073657F" w:rsidP="000D41EE">
            <w:r w:rsidRPr="00FF61D8">
              <w:rPr>
                <w:bCs/>
                <w:color w:val="000000"/>
              </w:rPr>
              <w:t>Xilinx Vivado System  Edition</w:t>
            </w:r>
          </w:p>
        </w:tc>
        <w:tc>
          <w:tcPr>
            <w:tcW w:w="4982" w:type="dxa"/>
          </w:tcPr>
          <w:p w:rsidR="0073657F" w:rsidRPr="00FF61D8" w:rsidRDefault="0073657F" w:rsidP="0073657F">
            <w:pPr>
              <w:autoSpaceDE w:val="0"/>
              <w:autoSpaceDN w:val="0"/>
              <w:adjustRightInd w:val="0"/>
              <w:rPr>
                <w:bCs/>
                <w:color w:val="000000"/>
              </w:rPr>
            </w:pPr>
            <w:r w:rsidRPr="00FF61D8">
              <w:rPr>
                <w:bCs/>
                <w:color w:val="000000"/>
              </w:rPr>
              <w:t>Xilinx Vivado System  Edition (50 users</w:t>
            </w:r>
          </w:p>
          <w:p w:rsidR="000D41EE" w:rsidRPr="001804B3" w:rsidRDefault="0073657F" w:rsidP="0073657F">
            <w:r w:rsidRPr="00FF61D8">
              <w:rPr>
                <w:bCs/>
                <w:color w:val="000000"/>
              </w:rPr>
              <w:t>license, perpetual type)</w:t>
            </w:r>
          </w:p>
        </w:tc>
        <w:tc>
          <w:tcPr>
            <w:tcW w:w="1408" w:type="dxa"/>
          </w:tcPr>
          <w:p w:rsidR="000D41EE" w:rsidRDefault="000D41EE" w:rsidP="000D41EE"/>
        </w:tc>
      </w:tr>
      <w:tr w:rsidR="000D41EE" w:rsidRPr="00425E0C" w:rsidTr="007526FB">
        <w:tc>
          <w:tcPr>
            <w:tcW w:w="648" w:type="dxa"/>
          </w:tcPr>
          <w:p w:rsidR="000D41EE" w:rsidRPr="008C67D3" w:rsidRDefault="000D41EE" w:rsidP="000D41EE">
            <w:pPr>
              <w:rPr>
                <w:b/>
              </w:rPr>
            </w:pPr>
            <w:r w:rsidRPr="008C67D3">
              <w:rPr>
                <w:b/>
              </w:rPr>
              <w:t>2</w:t>
            </w:r>
          </w:p>
        </w:tc>
        <w:tc>
          <w:tcPr>
            <w:tcW w:w="2700" w:type="dxa"/>
          </w:tcPr>
          <w:p w:rsidR="000D41EE" w:rsidRPr="0073657F" w:rsidRDefault="0073657F" w:rsidP="0073657F">
            <w:pPr>
              <w:autoSpaceDE w:val="0"/>
              <w:autoSpaceDN w:val="0"/>
              <w:adjustRightInd w:val="0"/>
              <w:rPr>
                <w:bCs/>
                <w:color w:val="000000"/>
              </w:rPr>
            </w:pPr>
            <w:r w:rsidRPr="00FF61D8">
              <w:rPr>
                <w:bCs/>
                <w:color w:val="000000"/>
              </w:rPr>
              <w:t>Nexys 4 DDR Artix-7 FPGA Board</w:t>
            </w:r>
          </w:p>
        </w:tc>
        <w:tc>
          <w:tcPr>
            <w:tcW w:w="4982" w:type="dxa"/>
          </w:tcPr>
          <w:p w:rsidR="0073657F" w:rsidRDefault="0073657F" w:rsidP="0073657F">
            <w:pPr>
              <w:autoSpaceDE w:val="0"/>
              <w:autoSpaceDN w:val="0"/>
              <w:adjustRightInd w:val="0"/>
              <w:rPr>
                <w:bCs/>
                <w:color w:val="000000"/>
              </w:rPr>
            </w:pPr>
            <w:r w:rsidRPr="00FF61D8">
              <w:rPr>
                <w:bCs/>
                <w:color w:val="000000"/>
              </w:rPr>
              <w:t>Nexys 4 DDR Artix-7 FPGA Board</w:t>
            </w:r>
          </w:p>
          <w:p w:rsidR="0073657F" w:rsidRPr="00D977B6" w:rsidRDefault="0073657F" w:rsidP="0073657F">
            <w:pPr>
              <w:pStyle w:val="ListParagraph"/>
              <w:numPr>
                <w:ilvl w:val="0"/>
                <w:numId w:val="29"/>
              </w:numPr>
              <w:autoSpaceDE w:val="0"/>
              <w:autoSpaceDN w:val="0"/>
              <w:adjustRightInd w:val="0"/>
              <w:rPr>
                <w:color w:val="000000"/>
              </w:rPr>
            </w:pPr>
            <w:r w:rsidRPr="00D977B6">
              <w:rPr>
                <w:color w:val="000000"/>
              </w:rPr>
              <w:t>15,850 logic slices, each with four 6-input LUTs and 8 flip-flops</w:t>
            </w:r>
          </w:p>
          <w:p w:rsidR="0073657F" w:rsidRPr="00903DBE" w:rsidRDefault="0073657F" w:rsidP="0073657F">
            <w:pPr>
              <w:numPr>
                <w:ilvl w:val="0"/>
                <w:numId w:val="28"/>
              </w:numPr>
              <w:spacing w:before="100" w:beforeAutospacing="1" w:after="100" w:afterAutospacing="1"/>
              <w:rPr>
                <w:color w:val="000000"/>
              </w:rPr>
            </w:pPr>
            <w:r w:rsidRPr="00903DBE">
              <w:rPr>
                <w:color w:val="000000"/>
              </w:rPr>
              <w:t>4,860 Kbits of fast block RAM</w:t>
            </w:r>
          </w:p>
          <w:p w:rsidR="0073657F" w:rsidRPr="00903DBE" w:rsidRDefault="0073657F" w:rsidP="0073657F">
            <w:pPr>
              <w:numPr>
                <w:ilvl w:val="0"/>
                <w:numId w:val="28"/>
              </w:numPr>
              <w:spacing w:before="100" w:beforeAutospacing="1" w:after="100" w:afterAutospacing="1"/>
              <w:rPr>
                <w:color w:val="000000"/>
              </w:rPr>
            </w:pPr>
            <w:r w:rsidRPr="00903DBE">
              <w:rPr>
                <w:color w:val="000000"/>
              </w:rPr>
              <w:t>Six clock management tiles, each with phase-locked loop (PLL)</w:t>
            </w:r>
          </w:p>
          <w:p w:rsidR="0073657F" w:rsidRPr="00903DBE" w:rsidRDefault="0073657F" w:rsidP="0073657F">
            <w:pPr>
              <w:numPr>
                <w:ilvl w:val="0"/>
                <w:numId w:val="28"/>
              </w:numPr>
              <w:spacing w:before="100" w:beforeAutospacing="1" w:after="100" w:afterAutospacing="1"/>
              <w:rPr>
                <w:color w:val="000000"/>
              </w:rPr>
            </w:pPr>
            <w:r w:rsidRPr="00903DBE">
              <w:rPr>
                <w:color w:val="000000"/>
              </w:rPr>
              <w:t>240 DSP slices</w:t>
            </w:r>
          </w:p>
          <w:p w:rsidR="0073657F" w:rsidRDefault="0073657F" w:rsidP="0073657F">
            <w:pPr>
              <w:numPr>
                <w:ilvl w:val="0"/>
                <w:numId w:val="28"/>
              </w:numPr>
              <w:spacing w:before="100" w:beforeAutospacing="1" w:after="100" w:afterAutospacing="1"/>
              <w:rPr>
                <w:color w:val="000000"/>
              </w:rPr>
            </w:pPr>
            <w:r w:rsidRPr="00903DBE">
              <w:rPr>
                <w:color w:val="000000"/>
              </w:rPr>
              <w:t>Internal clock speeds exceeding 450MHz</w:t>
            </w:r>
          </w:p>
          <w:p w:rsidR="000D41EE" w:rsidRPr="0073657F" w:rsidRDefault="0073657F" w:rsidP="0073657F">
            <w:pPr>
              <w:numPr>
                <w:ilvl w:val="0"/>
                <w:numId w:val="28"/>
              </w:numPr>
              <w:spacing w:before="100" w:beforeAutospacing="1" w:after="100" w:afterAutospacing="1"/>
              <w:rPr>
                <w:color w:val="000000"/>
              </w:rPr>
            </w:pPr>
            <w:r w:rsidRPr="0073657F">
              <w:rPr>
                <w:color w:val="000000"/>
              </w:rPr>
              <w:t>On-chip analog-to-digital converter (XADC)</w:t>
            </w:r>
          </w:p>
        </w:tc>
        <w:tc>
          <w:tcPr>
            <w:tcW w:w="1408" w:type="dxa"/>
          </w:tcPr>
          <w:p w:rsidR="000D41EE" w:rsidRDefault="000D41EE" w:rsidP="000D41EE"/>
        </w:tc>
      </w:tr>
      <w:tr w:rsidR="000D41EE" w:rsidRPr="00425E0C" w:rsidTr="00BD6459">
        <w:trPr>
          <w:trHeight w:val="4193"/>
        </w:trPr>
        <w:tc>
          <w:tcPr>
            <w:tcW w:w="648" w:type="dxa"/>
          </w:tcPr>
          <w:p w:rsidR="000D41EE" w:rsidRPr="008C67D3" w:rsidRDefault="000D41EE" w:rsidP="000D41EE">
            <w:pPr>
              <w:rPr>
                <w:b/>
              </w:rPr>
            </w:pPr>
            <w:r w:rsidRPr="008C67D3">
              <w:rPr>
                <w:b/>
              </w:rPr>
              <w:t>3</w:t>
            </w:r>
          </w:p>
        </w:tc>
        <w:tc>
          <w:tcPr>
            <w:tcW w:w="2700" w:type="dxa"/>
          </w:tcPr>
          <w:p w:rsidR="000D41EE" w:rsidRPr="000A3F45" w:rsidRDefault="000A3F45" w:rsidP="000D41EE">
            <w:pPr>
              <w:rPr>
                <w:bCs/>
                <w:color w:val="000000"/>
              </w:rPr>
            </w:pPr>
            <w:r w:rsidRPr="00FF61D8">
              <w:rPr>
                <w:bCs/>
                <w:color w:val="000000"/>
              </w:rPr>
              <w:t>Zed</w:t>
            </w:r>
            <w:r w:rsidR="00B23279">
              <w:rPr>
                <w:bCs/>
                <w:color w:val="000000"/>
              </w:rPr>
              <w:t xml:space="preserve"> </w:t>
            </w:r>
            <w:r w:rsidRPr="00FF61D8">
              <w:rPr>
                <w:bCs/>
                <w:color w:val="000000"/>
              </w:rPr>
              <w:t>Board  Zynq-7000 Development Board</w:t>
            </w:r>
          </w:p>
        </w:tc>
        <w:tc>
          <w:tcPr>
            <w:tcW w:w="4982" w:type="dxa"/>
          </w:tcPr>
          <w:p w:rsidR="000A3F45" w:rsidRDefault="000A3F45" w:rsidP="000A3F45">
            <w:pPr>
              <w:rPr>
                <w:bCs/>
                <w:color w:val="000000"/>
              </w:rPr>
            </w:pPr>
            <w:r w:rsidRPr="00FF61D8">
              <w:rPr>
                <w:bCs/>
                <w:color w:val="000000"/>
              </w:rPr>
              <w:t>Zed</w:t>
            </w:r>
            <w:r w:rsidR="00B23279">
              <w:rPr>
                <w:bCs/>
                <w:color w:val="000000"/>
              </w:rPr>
              <w:t xml:space="preserve"> </w:t>
            </w:r>
            <w:r w:rsidRPr="00FF61D8">
              <w:rPr>
                <w:bCs/>
                <w:color w:val="000000"/>
              </w:rPr>
              <w:t>Board  Zynq-7000 Development Board</w:t>
            </w:r>
          </w:p>
          <w:p w:rsidR="000A3F45" w:rsidRPr="00D977B6" w:rsidRDefault="000A3F45" w:rsidP="000A3F45">
            <w:pPr>
              <w:pStyle w:val="ListParagraph"/>
              <w:numPr>
                <w:ilvl w:val="0"/>
                <w:numId w:val="30"/>
              </w:numPr>
              <w:rPr>
                <w:color w:val="000000"/>
              </w:rPr>
            </w:pPr>
            <w:r w:rsidRPr="00D977B6">
              <w:rPr>
                <w:color w:val="000000"/>
              </w:rPr>
              <w:t>Zynq-7000 AP SoC XC7Z020-CLG484</w:t>
            </w:r>
          </w:p>
          <w:p w:rsidR="000A3F45" w:rsidRPr="00436BC1" w:rsidRDefault="000A3F45" w:rsidP="000A3F45">
            <w:pPr>
              <w:numPr>
                <w:ilvl w:val="0"/>
                <w:numId w:val="30"/>
              </w:numPr>
              <w:shd w:val="clear" w:color="auto" w:fill="FFFFFD"/>
              <w:spacing w:before="100" w:beforeAutospacing="1" w:after="100" w:afterAutospacing="1"/>
              <w:rPr>
                <w:color w:val="000000"/>
              </w:rPr>
            </w:pPr>
            <w:r w:rsidRPr="00436BC1">
              <w:rPr>
                <w:color w:val="000000"/>
              </w:rPr>
              <w:t>Dual-core ARM Cortex A9</w:t>
            </w:r>
          </w:p>
          <w:p w:rsidR="000A3F45" w:rsidRPr="00436BC1" w:rsidRDefault="000A3F45" w:rsidP="000A3F45">
            <w:pPr>
              <w:numPr>
                <w:ilvl w:val="0"/>
                <w:numId w:val="30"/>
              </w:numPr>
              <w:shd w:val="clear" w:color="auto" w:fill="FFFFFD"/>
              <w:spacing w:before="100" w:beforeAutospacing="1" w:after="100" w:afterAutospacing="1"/>
              <w:rPr>
                <w:color w:val="000000"/>
              </w:rPr>
            </w:pPr>
            <w:r w:rsidRPr="00436BC1">
              <w:rPr>
                <w:color w:val="000000"/>
              </w:rPr>
              <w:t>Memory:</w:t>
            </w:r>
          </w:p>
          <w:p w:rsidR="000A3F45" w:rsidRPr="00436BC1" w:rsidRDefault="000A3F45" w:rsidP="000A3F45">
            <w:pPr>
              <w:numPr>
                <w:ilvl w:val="1"/>
                <w:numId w:val="30"/>
              </w:numPr>
              <w:shd w:val="clear" w:color="auto" w:fill="FFFFFD"/>
              <w:spacing w:before="100" w:beforeAutospacing="1" w:after="100" w:afterAutospacing="1"/>
              <w:rPr>
                <w:color w:val="000000"/>
              </w:rPr>
            </w:pPr>
            <w:r w:rsidRPr="00436BC1">
              <w:rPr>
                <w:color w:val="000000"/>
              </w:rPr>
              <w:t>512 MB DDR3</w:t>
            </w:r>
          </w:p>
          <w:p w:rsidR="000A3F45" w:rsidRPr="00436BC1" w:rsidRDefault="000A3F45" w:rsidP="000A3F45">
            <w:pPr>
              <w:numPr>
                <w:ilvl w:val="1"/>
                <w:numId w:val="30"/>
              </w:numPr>
              <w:shd w:val="clear" w:color="auto" w:fill="FFFFFD"/>
              <w:spacing w:before="100" w:beforeAutospacing="1" w:after="100" w:afterAutospacing="1"/>
              <w:rPr>
                <w:color w:val="000000"/>
              </w:rPr>
            </w:pPr>
            <w:r w:rsidRPr="00436BC1">
              <w:rPr>
                <w:color w:val="000000"/>
              </w:rPr>
              <w:t>256 Mb Quad-SPI Flash</w:t>
            </w:r>
          </w:p>
          <w:p w:rsidR="000A3F45" w:rsidRPr="00436BC1" w:rsidRDefault="000A3F45" w:rsidP="000A3F45">
            <w:pPr>
              <w:numPr>
                <w:ilvl w:val="1"/>
                <w:numId w:val="30"/>
              </w:numPr>
              <w:shd w:val="clear" w:color="auto" w:fill="FFFFFD"/>
              <w:spacing w:before="100" w:beforeAutospacing="1" w:after="100" w:afterAutospacing="1"/>
              <w:rPr>
                <w:color w:val="000000"/>
              </w:rPr>
            </w:pPr>
            <w:r w:rsidRPr="00436BC1">
              <w:rPr>
                <w:color w:val="000000"/>
              </w:rPr>
              <w:t>4 GB SD card</w:t>
            </w:r>
          </w:p>
          <w:p w:rsidR="000A3F45" w:rsidRPr="00436BC1" w:rsidRDefault="000A3F45" w:rsidP="000A3F45">
            <w:pPr>
              <w:numPr>
                <w:ilvl w:val="0"/>
                <w:numId w:val="30"/>
              </w:numPr>
              <w:shd w:val="clear" w:color="auto" w:fill="FFFFFD"/>
              <w:spacing w:before="100" w:beforeAutospacing="1" w:after="100" w:afterAutospacing="1"/>
              <w:rPr>
                <w:color w:val="000000"/>
              </w:rPr>
            </w:pPr>
            <w:r w:rsidRPr="00436BC1">
              <w:rPr>
                <w:color w:val="000000"/>
              </w:rPr>
              <w:t>Onboard USB-JTAG Programming</w:t>
            </w:r>
          </w:p>
          <w:p w:rsidR="000A3F45" w:rsidRPr="00436BC1" w:rsidRDefault="000A3F45" w:rsidP="000A3F45">
            <w:pPr>
              <w:numPr>
                <w:ilvl w:val="0"/>
                <w:numId w:val="30"/>
              </w:numPr>
              <w:shd w:val="clear" w:color="auto" w:fill="FFFFFD"/>
              <w:spacing w:before="100" w:beforeAutospacing="1" w:after="100" w:afterAutospacing="1"/>
              <w:rPr>
                <w:color w:val="000000"/>
              </w:rPr>
            </w:pPr>
            <w:r w:rsidRPr="00436BC1">
              <w:rPr>
                <w:color w:val="000000"/>
              </w:rPr>
              <w:t>10/100/1000 Ethernet</w:t>
            </w:r>
          </w:p>
          <w:p w:rsidR="000A3F45" w:rsidRPr="00FD085E" w:rsidRDefault="000A3F45" w:rsidP="000A3F45">
            <w:pPr>
              <w:numPr>
                <w:ilvl w:val="0"/>
                <w:numId w:val="30"/>
              </w:numPr>
              <w:shd w:val="clear" w:color="auto" w:fill="FFFFFD"/>
              <w:spacing w:before="100" w:beforeAutospacing="1" w:afterAutospacing="1"/>
            </w:pPr>
            <w:r w:rsidRPr="00436BC1">
              <w:rPr>
                <w:color w:val="000000"/>
              </w:rPr>
              <w:t>USB OTG 2.0 and USB-UART</w:t>
            </w:r>
            <w:r w:rsidRPr="00FD085E">
              <w:rPr>
                <w:color w:val="000000"/>
              </w:rPr>
              <w:t xml:space="preserve"> </w:t>
            </w:r>
            <w:r w:rsidRPr="00436BC1">
              <w:rPr>
                <w:color w:val="000000"/>
              </w:rPr>
              <w:t xml:space="preserve">PS &amp; PL </w:t>
            </w:r>
            <w:r>
              <w:rPr>
                <w:color w:val="000000"/>
              </w:rPr>
              <w:t>I/O expansion (FMC, Pmod™, XADC)</w:t>
            </w:r>
          </w:p>
          <w:p w:rsidR="000A3F45" w:rsidRPr="000A3F45" w:rsidRDefault="000A3F45" w:rsidP="000A3F45">
            <w:pPr>
              <w:numPr>
                <w:ilvl w:val="0"/>
                <w:numId w:val="30"/>
              </w:numPr>
              <w:shd w:val="clear" w:color="auto" w:fill="FFFFFD"/>
              <w:spacing w:before="100" w:beforeAutospacing="1" w:afterAutospacing="1"/>
            </w:pPr>
            <w:r w:rsidRPr="00436BC1">
              <w:rPr>
                <w:color w:val="000000"/>
              </w:rPr>
              <w:t>Multiple displays (1080p HDMI, 8-bit VGA, 128 x 32 OLED)</w:t>
            </w:r>
          </w:p>
          <w:p w:rsidR="000D41EE" w:rsidRPr="00D011AD" w:rsidRDefault="000A3F45" w:rsidP="000A3F45">
            <w:pPr>
              <w:numPr>
                <w:ilvl w:val="0"/>
                <w:numId w:val="30"/>
              </w:numPr>
              <w:shd w:val="clear" w:color="auto" w:fill="FFFFFD"/>
              <w:spacing w:before="100" w:beforeAutospacing="1" w:afterAutospacing="1"/>
            </w:pPr>
            <w:r w:rsidRPr="000A3F45">
              <w:rPr>
                <w:color w:val="000000"/>
              </w:rPr>
              <w:t>I</w:t>
            </w:r>
            <w:r w:rsidRPr="000A3F45">
              <w:rPr>
                <w:color w:val="000000"/>
                <w:vertAlign w:val="superscript"/>
              </w:rPr>
              <w:t>2</w:t>
            </w:r>
            <w:r w:rsidRPr="000A3F45">
              <w:rPr>
                <w:color w:val="000000"/>
              </w:rPr>
              <w:t>S Audio CODEC</w:t>
            </w:r>
          </w:p>
        </w:tc>
        <w:tc>
          <w:tcPr>
            <w:tcW w:w="1408" w:type="dxa"/>
          </w:tcPr>
          <w:p w:rsidR="000D41EE" w:rsidRDefault="000D41EE" w:rsidP="000D41EE"/>
        </w:tc>
      </w:tr>
      <w:tr w:rsidR="000D41EE" w:rsidRPr="00425E0C" w:rsidTr="007526FB">
        <w:tc>
          <w:tcPr>
            <w:tcW w:w="648" w:type="dxa"/>
          </w:tcPr>
          <w:p w:rsidR="000D41EE" w:rsidRPr="008C67D3" w:rsidRDefault="000D41EE" w:rsidP="000D41EE">
            <w:pPr>
              <w:rPr>
                <w:b/>
              </w:rPr>
            </w:pPr>
            <w:r w:rsidRPr="008C67D3">
              <w:rPr>
                <w:b/>
              </w:rPr>
              <w:t>4</w:t>
            </w:r>
          </w:p>
        </w:tc>
        <w:tc>
          <w:tcPr>
            <w:tcW w:w="2700" w:type="dxa"/>
          </w:tcPr>
          <w:p w:rsidR="000D41EE" w:rsidRPr="008C67D3" w:rsidRDefault="002B62FD" w:rsidP="002B62FD">
            <w:pPr>
              <w:autoSpaceDE w:val="0"/>
              <w:autoSpaceDN w:val="0"/>
              <w:adjustRightInd w:val="0"/>
              <w:rPr>
                <w:b/>
              </w:rPr>
            </w:pPr>
            <w:r w:rsidRPr="00FF61D8">
              <w:rPr>
                <w:bCs/>
                <w:color w:val="000000"/>
              </w:rPr>
              <w:t>Analog Discovery &amp; Analog</w:t>
            </w:r>
            <w:r>
              <w:rPr>
                <w:bCs/>
                <w:color w:val="000000"/>
              </w:rPr>
              <w:t xml:space="preserve"> </w:t>
            </w:r>
            <w:r w:rsidRPr="00FF61D8">
              <w:rPr>
                <w:bCs/>
                <w:color w:val="000000"/>
              </w:rPr>
              <w:t>Parts Kit</w:t>
            </w:r>
          </w:p>
        </w:tc>
        <w:tc>
          <w:tcPr>
            <w:tcW w:w="4982" w:type="dxa"/>
          </w:tcPr>
          <w:p w:rsidR="000D41EE" w:rsidRPr="00D011AD" w:rsidRDefault="002B62FD" w:rsidP="000D41EE">
            <w:r w:rsidRPr="00FF61D8">
              <w:rPr>
                <w:bCs/>
                <w:color w:val="000000"/>
              </w:rPr>
              <w:t>Analog Discovery &amp; Analog</w:t>
            </w:r>
            <w:r>
              <w:rPr>
                <w:bCs/>
                <w:color w:val="000000"/>
              </w:rPr>
              <w:t xml:space="preserve"> </w:t>
            </w:r>
            <w:r w:rsidRPr="00FF61D8">
              <w:rPr>
                <w:bCs/>
                <w:color w:val="000000"/>
              </w:rPr>
              <w:t>Parts Kit</w:t>
            </w:r>
          </w:p>
        </w:tc>
        <w:tc>
          <w:tcPr>
            <w:tcW w:w="1408" w:type="dxa"/>
          </w:tcPr>
          <w:p w:rsidR="000D41EE" w:rsidRDefault="000D41EE" w:rsidP="000D41EE"/>
        </w:tc>
      </w:tr>
      <w:tr w:rsidR="000D41EE" w:rsidRPr="00425E0C" w:rsidTr="007526FB">
        <w:tc>
          <w:tcPr>
            <w:tcW w:w="648" w:type="dxa"/>
          </w:tcPr>
          <w:p w:rsidR="000D41EE" w:rsidRPr="008C67D3" w:rsidRDefault="000D41EE" w:rsidP="000D41EE">
            <w:pPr>
              <w:rPr>
                <w:b/>
              </w:rPr>
            </w:pPr>
            <w:r w:rsidRPr="008C67D3">
              <w:rPr>
                <w:b/>
              </w:rPr>
              <w:t>5</w:t>
            </w:r>
          </w:p>
        </w:tc>
        <w:tc>
          <w:tcPr>
            <w:tcW w:w="2700" w:type="dxa"/>
          </w:tcPr>
          <w:p w:rsidR="000D41EE" w:rsidRPr="00BD6459" w:rsidRDefault="00BD6459" w:rsidP="00BD6459">
            <w:pPr>
              <w:jc w:val="both"/>
              <w:rPr>
                <w:rFonts w:eastAsia="Calibri"/>
              </w:rPr>
            </w:pPr>
            <w:r w:rsidRPr="00BD6459">
              <w:rPr>
                <w:rFonts w:eastAsia="Calibri"/>
              </w:rPr>
              <w:t>8085 Microprocessor kit</w:t>
            </w:r>
          </w:p>
        </w:tc>
        <w:tc>
          <w:tcPr>
            <w:tcW w:w="4982" w:type="dxa"/>
          </w:tcPr>
          <w:p w:rsidR="00BD6459" w:rsidRPr="00E42EB5" w:rsidRDefault="00BD6459" w:rsidP="00BD6459">
            <w:pPr>
              <w:jc w:val="both"/>
              <w:rPr>
                <w:rFonts w:eastAsia="Calibri"/>
              </w:rPr>
            </w:pPr>
            <w:r w:rsidRPr="00E42EB5">
              <w:rPr>
                <w:rFonts w:eastAsia="Calibri"/>
              </w:rPr>
              <w:t>8085 Microprocessor kit</w:t>
            </w:r>
          </w:p>
          <w:p w:rsidR="000D41EE" w:rsidRPr="00BD6459" w:rsidRDefault="00BD6459" w:rsidP="00BD6459">
            <w:pPr>
              <w:jc w:val="both"/>
              <w:rPr>
                <w:rFonts w:eastAsia="Calibri"/>
              </w:rPr>
            </w:pPr>
            <w:r w:rsidRPr="00A6006B">
              <w:rPr>
                <w:rFonts w:eastAsia="Calibri"/>
              </w:rPr>
              <w:t xml:space="preserve">8085 training kit with </w:t>
            </w:r>
            <w:r>
              <w:rPr>
                <w:rFonts w:eastAsia="Calibri"/>
              </w:rPr>
              <w:t>20*2 LCD display and 104 keys IBM compatible keyboard, on board RTC, total on board memory expansion of 64K bytes,16 bit timers/counters through 8253,48 programmable I/O lines provided through 8255,total on board memory expansion of 64k bytes,32K EPROM and 8K RAM, battery back-up for RAM, built in power supply, facility for down/up loading files from PC.</w:t>
            </w:r>
          </w:p>
        </w:tc>
        <w:tc>
          <w:tcPr>
            <w:tcW w:w="1408" w:type="dxa"/>
          </w:tcPr>
          <w:p w:rsidR="000D41EE" w:rsidRDefault="000D41EE" w:rsidP="000D41EE"/>
        </w:tc>
      </w:tr>
      <w:tr w:rsidR="000D41EE" w:rsidRPr="00425E0C" w:rsidTr="007526FB">
        <w:tc>
          <w:tcPr>
            <w:tcW w:w="648" w:type="dxa"/>
          </w:tcPr>
          <w:p w:rsidR="000D41EE" w:rsidRPr="008C67D3" w:rsidRDefault="000D41EE" w:rsidP="000D41EE">
            <w:pPr>
              <w:rPr>
                <w:b/>
              </w:rPr>
            </w:pPr>
            <w:r w:rsidRPr="008C67D3">
              <w:rPr>
                <w:b/>
              </w:rPr>
              <w:t>6</w:t>
            </w:r>
          </w:p>
        </w:tc>
        <w:tc>
          <w:tcPr>
            <w:tcW w:w="2700" w:type="dxa"/>
          </w:tcPr>
          <w:p w:rsidR="000D41EE" w:rsidRPr="00002D00" w:rsidRDefault="00002D00" w:rsidP="00002D00">
            <w:pPr>
              <w:jc w:val="both"/>
              <w:rPr>
                <w:rFonts w:eastAsia="Calibri"/>
              </w:rPr>
            </w:pPr>
            <w:r w:rsidRPr="00002D00">
              <w:rPr>
                <w:rFonts w:eastAsia="Calibri"/>
              </w:rPr>
              <w:t>8051 Microcontroller  kit</w:t>
            </w:r>
          </w:p>
        </w:tc>
        <w:tc>
          <w:tcPr>
            <w:tcW w:w="4982" w:type="dxa"/>
          </w:tcPr>
          <w:p w:rsidR="00002D00" w:rsidRPr="00E42EB5" w:rsidRDefault="00002D00" w:rsidP="00002D00">
            <w:pPr>
              <w:jc w:val="both"/>
              <w:rPr>
                <w:rFonts w:eastAsia="Calibri"/>
              </w:rPr>
            </w:pPr>
            <w:r w:rsidRPr="00E42EB5">
              <w:rPr>
                <w:rFonts w:eastAsia="Calibri"/>
              </w:rPr>
              <w:t>8051 Microcontroller  kit</w:t>
            </w:r>
          </w:p>
          <w:p w:rsidR="000D41EE" w:rsidRPr="00D23539" w:rsidRDefault="00002D00" w:rsidP="00D23539">
            <w:pPr>
              <w:jc w:val="both"/>
              <w:rPr>
                <w:rFonts w:eastAsia="Calibri"/>
              </w:rPr>
            </w:pPr>
            <w:r>
              <w:rPr>
                <w:rFonts w:eastAsia="Calibri"/>
              </w:rPr>
              <w:t>Intel 8051 microcontroller with 10/12 MHz,32 k EPROM loaded with powerful monitor program,48 programmable I/O lines using 8255, three 16 bit timers/counters,28 keys Hex keyboard and 6 seven segment displays, additional 8 LEDs available for interfacing to port 1,on board A/D converter, D/A converter, battery backup for RAM, additional  8 TTL input available through DIP switch, RS 232 interface, , built in power supply, facility for down/up loading files from PC.</w:t>
            </w:r>
          </w:p>
        </w:tc>
        <w:tc>
          <w:tcPr>
            <w:tcW w:w="1408" w:type="dxa"/>
          </w:tcPr>
          <w:p w:rsidR="000D41EE" w:rsidRDefault="000D41EE" w:rsidP="000D41EE"/>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D0" w:rsidRDefault="008C26D0" w:rsidP="00485F28">
      <w:r>
        <w:separator/>
      </w:r>
    </w:p>
  </w:endnote>
  <w:endnote w:type="continuationSeparator" w:id="1">
    <w:p w:rsidR="008C26D0" w:rsidRDefault="008C26D0"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660CD1">
        <w:pPr>
          <w:pStyle w:val="Footer"/>
          <w:jc w:val="center"/>
        </w:pPr>
        <w:fldSimple w:instr=" PAGE   \* MERGEFORMAT ">
          <w:r w:rsidR="00240481">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D0" w:rsidRDefault="008C26D0" w:rsidP="00485F28">
      <w:r>
        <w:separator/>
      </w:r>
    </w:p>
  </w:footnote>
  <w:footnote w:type="continuationSeparator" w:id="1">
    <w:p w:rsidR="008C26D0" w:rsidRDefault="008C26D0"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7"/>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5"/>
  </w:num>
  <w:num w:numId="28">
    <w:abstractNumId w:val="16"/>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54249"/>
    <w:rsid w:val="00066B9C"/>
    <w:rsid w:val="0007543B"/>
    <w:rsid w:val="00085C00"/>
    <w:rsid w:val="000958B1"/>
    <w:rsid w:val="000A3F45"/>
    <w:rsid w:val="000D41EE"/>
    <w:rsid w:val="000E105C"/>
    <w:rsid w:val="000F609E"/>
    <w:rsid w:val="00100F9A"/>
    <w:rsid w:val="0010209E"/>
    <w:rsid w:val="001173DE"/>
    <w:rsid w:val="0012424E"/>
    <w:rsid w:val="00126538"/>
    <w:rsid w:val="00150B7B"/>
    <w:rsid w:val="00162062"/>
    <w:rsid w:val="0016297E"/>
    <w:rsid w:val="00164EBA"/>
    <w:rsid w:val="001700FB"/>
    <w:rsid w:val="001A3F06"/>
    <w:rsid w:val="001D2123"/>
    <w:rsid w:val="001D7D76"/>
    <w:rsid w:val="001E4546"/>
    <w:rsid w:val="00205110"/>
    <w:rsid w:val="0021024B"/>
    <w:rsid w:val="002316EF"/>
    <w:rsid w:val="00240481"/>
    <w:rsid w:val="00245970"/>
    <w:rsid w:val="002463C0"/>
    <w:rsid w:val="00250398"/>
    <w:rsid w:val="00271621"/>
    <w:rsid w:val="00271961"/>
    <w:rsid w:val="002757B7"/>
    <w:rsid w:val="00287C98"/>
    <w:rsid w:val="002A3485"/>
    <w:rsid w:val="002A3C04"/>
    <w:rsid w:val="002B62FD"/>
    <w:rsid w:val="002E21DE"/>
    <w:rsid w:val="0030486E"/>
    <w:rsid w:val="00323C85"/>
    <w:rsid w:val="003521D2"/>
    <w:rsid w:val="00374F0A"/>
    <w:rsid w:val="003765A8"/>
    <w:rsid w:val="003767D5"/>
    <w:rsid w:val="00382AAD"/>
    <w:rsid w:val="00390FC0"/>
    <w:rsid w:val="00395B4E"/>
    <w:rsid w:val="003B45A7"/>
    <w:rsid w:val="003C12EB"/>
    <w:rsid w:val="003C6DCB"/>
    <w:rsid w:val="003D1D14"/>
    <w:rsid w:val="003D5995"/>
    <w:rsid w:val="003E7C17"/>
    <w:rsid w:val="003F4CDF"/>
    <w:rsid w:val="003F4F4C"/>
    <w:rsid w:val="00400191"/>
    <w:rsid w:val="00412F51"/>
    <w:rsid w:val="00425E0C"/>
    <w:rsid w:val="00456FD5"/>
    <w:rsid w:val="004602FF"/>
    <w:rsid w:val="00462E3E"/>
    <w:rsid w:val="0046332D"/>
    <w:rsid w:val="00470C9E"/>
    <w:rsid w:val="00485F28"/>
    <w:rsid w:val="00493D77"/>
    <w:rsid w:val="004B63AA"/>
    <w:rsid w:val="004C057F"/>
    <w:rsid w:val="004C7ED6"/>
    <w:rsid w:val="004E7843"/>
    <w:rsid w:val="0051395D"/>
    <w:rsid w:val="005146AA"/>
    <w:rsid w:val="00515B48"/>
    <w:rsid w:val="005336F8"/>
    <w:rsid w:val="00535AFB"/>
    <w:rsid w:val="0055308D"/>
    <w:rsid w:val="00560613"/>
    <w:rsid w:val="00582252"/>
    <w:rsid w:val="005919B8"/>
    <w:rsid w:val="0059279C"/>
    <w:rsid w:val="005A0750"/>
    <w:rsid w:val="005D240E"/>
    <w:rsid w:val="005F1FBA"/>
    <w:rsid w:val="00601B96"/>
    <w:rsid w:val="006200B6"/>
    <w:rsid w:val="0062254F"/>
    <w:rsid w:val="006309FA"/>
    <w:rsid w:val="00644574"/>
    <w:rsid w:val="00654E7E"/>
    <w:rsid w:val="00660CD1"/>
    <w:rsid w:val="006649F5"/>
    <w:rsid w:val="00685986"/>
    <w:rsid w:val="006A5AFF"/>
    <w:rsid w:val="006B59F7"/>
    <w:rsid w:val="006C5A3D"/>
    <w:rsid w:val="006D0865"/>
    <w:rsid w:val="006F3E69"/>
    <w:rsid w:val="006F58D3"/>
    <w:rsid w:val="007037C3"/>
    <w:rsid w:val="00706040"/>
    <w:rsid w:val="00706A2F"/>
    <w:rsid w:val="0073438A"/>
    <w:rsid w:val="0073657F"/>
    <w:rsid w:val="007540D8"/>
    <w:rsid w:val="00770B0F"/>
    <w:rsid w:val="00772920"/>
    <w:rsid w:val="00780B88"/>
    <w:rsid w:val="00782E86"/>
    <w:rsid w:val="007A0385"/>
    <w:rsid w:val="007A3A94"/>
    <w:rsid w:val="007A4691"/>
    <w:rsid w:val="007B201E"/>
    <w:rsid w:val="007B37D6"/>
    <w:rsid w:val="007D3A7D"/>
    <w:rsid w:val="007D3AED"/>
    <w:rsid w:val="007E2F8F"/>
    <w:rsid w:val="00802AC6"/>
    <w:rsid w:val="00833746"/>
    <w:rsid w:val="0083481C"/>
    <w:rsid w:val="00843AF8"/>
    <w:rsid w:val="008475C2"/>
    <w:rsid w:val="00856783"/>
    <w:rsid w:val="00862FC9"/>
    <w:rsid w:val="00867367"/>
    <w:rsid w:val="00872358"/>
    <w:rsid w:val="008A12C9"/>
    <w:rsid w:val="008B5ED9"/>
    <w:rsid w:val="008C26D0"/>
    <w:rsid w:val="008D2A4B"/>
    <w:rsid w:val="008E2C8C"/>
    <w:rsid w:val="0090265F"/>
    <w:rsid w:val="00926177"/>
    <w:rsid w:val="00935E5D"/>
    <w:rsid w:val="00940122"/>
    <w:rsid w:val="00961F5F"/>
    <w:rsid w:val="00964F86"/>
    <w:rsid w:val="009819FB"/>
    <w:rsid w:val="00984D3D"/>
    <w:rsid w:val="0099214F"/>
    <w:rsid w:val="009A3FD4"/>
    <w:rsid w:val="009B5E3B"/>
    <w:rsid w:val="009B6BE5"/>
    <w:rsid w:val="009B6C1E"/>
    <w:rsid w:val="009C31AD"/>
    <w:rsid w:val="009D2595"/>
    <w:rsid w:val="009E1B5E"/>
    <w:rsid w:val="009F27C9"/>
    <w:rsid w:val="00A150BC"/>
    <w:rsid w:val="00A25C14"/>
    <w:rsid w:val="00A27D34"/>
    <w:rsid w:val="00A36983"/>
    <w:rsid w:val="00A4379E"/>
    <w:rsid w:val="00A533FE"/>
    <w:rsid w:val="00A56C55"/>
    <w:rsid w:val="00A652A2"/>
    <w:rsid w:val="00A666DB"/>
    <w:rsid w:val="00A704C6"/>
    <w:rsid w:val="00A8102D"/>
    <w:rsid w:val="00A90437"/>
    <w:rsid w:val="00AA3EC5"/>
    <w:rsid w:val="00AB1362"/>
    <w:rsid w:val="00AC7877"/>
    <w:rsid w:val="00AD1A87"/>
    <w:rsid w:val="00AD3543"/>
    <w:rsid w:val="00AF7FCB"/>
    <w:rsid w:val="00B13CE1"/>
    <w:rsid w:val="00B23279"/>
    <w:rsid w:val="00B35627"/>
    <w:rsid w:val="00BA2E3A"/>
    <w:rsid w:val="00BB7A08"/>
    <w:rsid w:val="00BC2D83"/>
    <w:rsid w:val="00BC3785"/>
    <w:rsid w:val="00BD6459"/>
    <w:rsid w:val="00BE51CF"/>
    <w:rsid w:val="00BE5DDD"/>
    <w:rsid w:val="00C004DF"/>
    <w:rsid w:val="00C0194B"/>
    <w:rsid w:val="00C01B9E"/>
    <w:rsid w:val="00C1044A"/>
    <w:rsid w:val="00C13810"/>
    <w:rsid w:val="00C33F94"/>
    <w:rsid w:val="00C443EC"/>
    <w:rsid w:val="00C47D7B"/>
    <w:rsid w:val="00C53F81"/>
    <w:rsid w:val="00C55F0A"/>
    <w:rsid w:val="00C56618"/>
    <w:rsid w:val="00C87337"/>
    <w:rsid w:val="00C927D6"/>
    <w:rsid w:val="00CA72EF"/>
    <w:rsid w:val="00CC64F5"/>
    <w:rsid w:val="00CE3A0D"/>
    <w:rsid w:val="00D01DD6"/>
    <w:rsid w:val="00D23539"/>
    <w:rsid w:val="00D34B3F"/>
    <w:rsid w:val="00D54011"/>
    <w:rsid w:val="00D67700"/>
    <w:rsid w:val="00D814B1"/>
    <w:rsid w:val="00DA39E4"/>
    <w:rsid w:val="00DC089A"/>
    <w:rsid w:val="00DC59FC"/>
    <w:rsid w:val="00DE055D"/>
    <w:rsid w:val="00DE4C15"/>
    <w:rsid w:val="00DE6EB2"/>
    <w:rsid w:val="00DF4A50"/>
    <w:rsid w:val="00DF7CD6"/>
    <w:rsid w:val="00E020B8"/>
    <w:rsid w:val="00E15390"/>
    <w:rsid w:val="00E2676A"/>
    <w:rsid w:val="00E42EB5"/>
    <w:rsid w:val="00E4601B"/>
    <w:rsid w:val="00E76281"/>
    <w:rsid w:val="00E810FE"/>
    <w:rsid w:val="00E812B6"/>
    <w:rsid w:val="00EA051B"/>
    <w:rsid w:val="00EA0FE9"/>
    <w:rsid w:val="00EA12AE"/>
    <w:rsid w:val="00EA4B1E"/>
    <w:rsid w:val="00EB7B5F"/>
    <w:rsid w:val="00EE1D0B"/>
    <w:rsid w:val="00EE1D18"/>
    <w:rsid w:val="00EE6BA7"/>
    <w:rsid w:val="00EE736F"/>
    <w:rsid w:val="00EF5E44"/>
    <w:rsid w:val="00F16D04"/>
    <w:rsid w:val="00F214D3"/>
    <w:rsid w:val="00F50B79"/>
    <w:rsid w:val="00F70E94"/>
    <w:rsid w:val="00F75732"/>
    <w:rsid w:val="00F7779B"/>
    <w:rsid w:val="00F96B12"/>
    <w:rsid w:val="00FA27B5"/>
    <w:rsid w:val="00FA652E"/>
    <w:rsid w:val="00FB6132"/>
    <w:rsid w:val="00FC3A05"/>
    <w:rsid w:val="00FF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27273</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cl2 10</cp:lastModifiedBy>
  <cp:revision>2</cp:revision>
  <cp:lastPrinted>2015-11-09T21:38:00Z</cp:lastPrinted>
  <dcterms:created xsi:type="dcterms:W3CDTF">2015-11-28T13:20:00Z</dcterms:created>
  <dcterms:modified xsi:type="dcterms:W3CDTF">2015-11-28T13:20:00Z</dcterms:modified>
</cp:coreProperties>
</file>