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64" w:rsidRDefault="00604164" w:rsidP="00604164">
      <w:pPr>
        <w:spacing w:line="240" w:lineRule="auto"/>
        <w:ind w:firstLine="720"/>
        <w:jc w:val="center"/>
        <w:rPr>
          <w:rFonts w:ascii="Arial Narrow" w:hAnsi="Arial Narrow" w:cs="Arial"/>
          <w:b/>
          <w:sz w:val="34"/>
          <w:szCs w:val="32"/>
          <w:u w:val="single"/>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7"/>
        <w:gridCol w:w="923"/>
        <w:gridCol w:w="2641"/>
      </w:tblGrid>
      <w:tr w:rsidR="00604164" w:rsidTr="00604164">
        <w:trPr>
          <w:trHeight w:val="1425"/>
        </w:trPr>
        <w:tc>
          <w:tcPr>
            <w:tcW w:w="8931" w:type="dxa"/>
            <w:gridSpan w:val="3"/>
            <w:tcBorders>
              <w:top w:val="nil"/>
              <w:left w:val="nil"/>
              <w:bottom w:val="nil"/>
              <w:right w:val="nil"/>
            </w:tcBorders>
          </w:tcPr>
          <w:p w:rsidR="00604164" w:rsidRPr="00604164" w:rsidRDefault="00604164" w:rsidP="00604164">
            <w:pPr>
              <w:spacing w:after="0" w:line="240" w:lineRule="auto"/>
              <w:rPr>
                <w:b/>
                <w:sz w:val="32"/>
                <w:szCs w:val="32"/>
              </w:rPr>
            </w:pPr>
            <w:r w:rsidRPr="00604164">
              <w:rPr>
                <w:b/>
                <w:noProof/>
                <w:sz w:val="32"/>
                <w:lang w:val="en-US" w:eastAsia="en-US"/>
              </w:rPr>
              <w:drawing>
                <wp:anchor distT="0" distB="0" distL="114300" distR="114300" simplePos="0" relativeHeight="251658240" behindDoc="1" locked="0" layoutInCell="1" allowOverlap="1">
                  <wp:simplePos x="0" y="0"/>
                  <wp:positionH relativeFrom="column">
                    <wp:posOffset>-739775</wp:posOffset>
                  </wp:positionH>
                  <wp:positionV relativeFrom="paragraph">
                    <wp:posOffset>26035</wp:posOffset>
                  </wp:positionV>
                  <wp:extent cx="634365" cy="93726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4365" cy="937260"/>
                          </a:xfrm>
                          <a:prstGeom prst="rect">
                            <a:avLst/>
                          </a:prstGeom>
                          <a:noFill/>
                        </pic:spPr>
                      </pic:pic>
                    </a:graphicData>
                  </a:graphic>
                </wp:anchor>
              </w:drawing>
            </w:r>
            <w:r w:rsidRPr="00604164">
              <w:rPr>
                <w:b/>
                <w:sz w:val="42"/>
                <w:szCs w:val="32"/>
              </w:rPr>
              <w:t>COLLEGE OF ENGINEERING AND TECHNOLOGY</w:t>
            </w:r>
          </w:p>
          <w:p w:rsidR="00604164" w:rsidRDefault="00604164" w:rsidP="00604164">
            <w:pPr>
              <w:spacing w:after="0" w:line="240" w:lineRule="auto"/>
              <w:rPr>
                <w:sz w:val="30"/>
                <w:szCs w:val="30"/>
              </w:rPr>
            </w:pPr>
            <w:r w:rsidRPr="00604164">
              <w:rPr>
                <w:sz w:val="28"/>
                <w:szCs w:val="30"/>
              </w:rPr>
              <w:t xml:space="preserve">(A Constituent College of </w:t>
            </w:r>
            <w:proofErr w:type="spellStart"/>
            <w:r w:rsidRPr="00604164">
              <w:rPr>
                <w:sz w:val="28"/>
                <w:szCs w:val="30"/>
              </w:rPr>
              <w:t>Biju</w:t>
            </w:r>
            <w:proofErr w:type="spellEnd"/>
            <w:r w:rsidRPr="00604164">
              <w:rPr>
                <w:sz w:val="28"/>
                <w:szCs w:val="30"/>
              </w:rPr>
              <w:t xml:space="preserve"> Patnaik University of Technology, Odisha)</w:t>
            </w:r>
          </w:p>
          <w:p w:rsidR="00604164" w:rsidRPr="00D05C17" w:rsidRDefault="00604164" w:rsidP="00604164">
            <w:pPr>
              <w:spacing w:after="0" w:line="240" w:lineRule="auto"/>
              <w:rPr>
                <w:sz w:val="30"/>
                <w:szCs w:val="30"/>
              </w:rPr>
            </w:pPr>
            <w:r w:rsidRPr="00D05C17">
              <w:rPr>
                <w:sz w:val="30"/>
                <w:szCs w:val="30"/>
              </w:rPr>
              <w:t xml:space="preserve">TECHNO CAMPUS, </w:t>
            </w:r>
            <w:r>
              <w:rPr>
                <w:sz w:val="30"/>
                <w:szCs w:val="30"/>
              </w:rPr>
              <w:t>GHATIKIA, PO: MAHALAXMIVIHAR</w:t>
            </w:r>
          </w:p>
          <w:p w:rsidR="00604164" w:rsidRDefault="00604164" w:rsidP="00604164">
            <w:pPr>
              <w:spacing w:after="0" w:line="240" w:lineRule="auto"/>
            </w:pPr>
            <w:r w:rsidRPr="00D05C17">
              <w:rPr>
                <w:sz w:val="30"/>
                <w:szCs w:val="30"/>
              </w:rPr>
              <w:t>BHUBANESWAR-751 0</w:t>
            </w:r>
            <w:r>
              <w:rPr>
                <w:sz w:val="30"/>
                <w:szCs w:val="30"/>
              </w:rPr>
              <w:t>29</w:t>
            </w:r>
          </w:p>
        </w:tc>
      </w:tr>
      <w:tr w:rsidR="00604164" w:rsidTr="00604164">
        <w:trPr>
          <w:trHeight w:val="384"/>
        </w:trPr>
        <w:tc>
          <w:tcPr>
            <w:tcW w:w="5367" w:type="dxa"/>
            <w:tcBorders>
              <w:top w:val="nil"/>
              <w:left w:val="nil"/>
              <w:bottom w:val="nil"/>
              <w:right w:val="nil"/>
            </w:tcBorders>
          </w:tcPr>
          <w:p w:rsidR="00604164" w:rsidRDefault="00604164" w:rsidP="00604164">
            <w:pPr>
              <w:spacing w:line="240" w:lineRule="auto"/>
            </w:pPr>
          </w:p>
        </w:tc>
        <w:tc>
          <w:tcPr>
            <w:tcW w:w="923" w:type="dxa"/>
            <w:tcBorders>
              <w:top w:val="nil"/>
              <w:left w:val="nil"/>
              <w:bottom w:val="nil"/>
              <w:right w:val="nil"/>
            </w:tcBorders>
          </w:tcPr>
          <w:p w:rsidR="00604164" w:rsidRDefault="00604164" w:rsidP="00604164">
            <w:pPr>
              <w:spacing w:line="240" w:lineRule="auto"/>
            </w:pPr>
          </w:p>
        </w:tc>
        <w:tc>
          <w:tcPr>
            <w:tcW w:w="2640" w:type="dxa"/>
            <w:tcBorders>
              <w:top w:val="nil"/>
              <w:left w:val="nil"/>
              <w:bottom w:val="nil"/>
              <w:right w:val="nil"/>
            </w:tcBorders>
          </w:tcPr>
          <w:p w:rsidR="00604164" w:rsidRDefault="00604164" w:rsidP="00604164">
            <w:pPr>
              <w:spacing w:line="240" w:lineRule="auto"/>
            </w:pPr>
          </w:p>
        </w:tc>
      </w:tr>
      <w:tr w:rsidR="00604164" w:rsidRPr="00D05C17" w:rsidTr="00604164">
        <w:trPr>
          <w:trHeight w:val="433"/>
        </w:trPr>
        <w:tc>
          <w:tcPr>
            <w:tcW w:w="5367" w:type="dxa"/>
            <w:tcBorders>
              <w:top w:val="nil"/>
              <w:left w:val="nil"/>
              <w:bottom w:val="nil"/>
              <w:right w:val="nil"/>
            </w:tcBorders>
          </w:tcPr>
          <w:p w:rsidR="00604164" w:rsidRPr="002F3983" w:rsidRDefault="002F3983" w:rsidP="00C40559">
            <w:pPr>
              <w:spacing w:line="240" w:lineRule="auto"/>
              <w:rPr>
                <w:b/>
                <w:sz w:val="27"/>
                <w:szCs w:val="27"/>
              </w:rPr>
            </w:pPr>
            <w:r w:rsidRPr="002F3983">
              <w:rPr>
                <w:b/>
                <w:sz w:val="27"/>
                <w:szCs w:val="27"/>
              </w:rPr>
              <w:t>Ref.</w:t>
            </w:r>
            <w:r w:rsidR="00604164" w:rsidRPr="002F3983">
              <w:rPr>
                <w:b/>
                <w:sz w:val="27"/>
                <w:szCs w:val="27"/>
              </w:rPr>
              <w:t xml:space="preserve"> No.</w:t>
            </w:r>
            <w:r w:rsidR="00C40559" w:rsidRPr="002F3983">
              <w:rPr>
                <w:b/>
                <w:sz w:val="27"/>
                <w:szCs w:val="27"/>
              </w:rPr>
              <w:t xml:space="preserve"> 3832 </w:t>
            </w:r>
            <w:r w:rsidR="00604164" w:rsidRPr="002F3983">
              <w:rPr>
                <w:b/>
                <w:sz w:val="27"/>
                <w:szCs w:val="27"/>
              </w:rPr>
              <w:t>/CET;</w:t>
            </w:r>
          </w:p>
        </w:tc>
        <w:tc>
          <w:tcPr>
            <w:tcW w:w="3563" w:type="dxa"/>
            <w:gridSpan w:val="2"/>
            <w:tcBorders>
              <w:top w:val="nil"/>
              <w:left w:val="nil"/>
              <w:bottom w:val="nil"/>
              <w:right w:val="nil"/>
            </w:tcBorders>
          </w:tcPr>
          <w:p w:rsidR="00604164" w:rsidRPr="002F3983" w:rsidRDefault="00604164" w:rsidP="00C40559">
            <w:pPr>
              <w:spacing w:line="240" w:lineRule="auto"/>
              <w:rPr>
                <w:b/>
                <w:sz w:val="27"/>
                <w:szCs w:val="27"/>
              </w:rPr>
            </w:pPr>
            <w:r w:rsidRPr="002F3983">
              <w:rPr>
                <w:b/>
                <w:sz w:val="27"/>
                <w:szCs w:val="27"/>
              </w:rPr>
              <w:t>Dated</w:t>
            </w:r>
            <w:r w:rsidR="00C40559" w:rsidRPr="002F3983">
              <w:rPr>
                <w:b/>
                <w:sz w:val="27"/>
                <w:szCs w:val="27"/>
              </w:rPr>
              <w:t xml:space="preserve">   03-11-2016</w:t>
            </w:r>
          </w:p>
        </w:tc>
      </w:tr>
      <w:tr w:rsidR="00604164" w:rsidRPr="00D05C17" w:rsidTr="00604164">
        <w:trPr>
          <w:trHeight w:val="483"/>
        </w:trPr>
        <w:tc>
          <w:tcPr>
            <w:tcW w:w="5367" w:type="dxa"/>
            <w:tcBorders>
              <w:top w:val="nil"/>
              <w:left w:val="nil"/>
              <w:bottom w:val="nil"/>
              <w:right w:val="nil"/>
            </w:tcBorders>
          </w:tcPr>
          <w:p w:rsidR="00604164" w:rsidRPr="00D05C17" w:rsidRDefault="00604164" w:rsidP="0034354D">
            <w:pPr>
              <w:rPr>
                <w:sz w:val="27"/>
                <w:szCs w:val="27"/>
              </w:rPr>
            </w:pPr>
          </w:p>
        </w:tc>
        <w:tc>
          <w:tcPr>
            <w:tcW w:w="3563" w:type="dxa"/>
            <w:gridSpan w:val="2"/>
            <w:tcBorders>
              <w:top w:val="nil"/>
              <w:left w:val="nil"/>
              <w:bottom w:val="nil"/>
              <w:right w:val="nil"/>
            </w:tcBorders>
          </w:tcPr>
          <w:p w:rsidR="00604164" w:rsidRPr="00D05C17" w:rsidRDefault="00604164" w:rsidP="0034354D">
            <w:pPr>
              <w:rPr>
                <w:sz w:val="27"/>
                <w:szCs w:val="27"/>
              </w:rPr>
            </w:pPr>
          </w:p>
        </w:tc>
      </w:tr>
    </w:tbl>
    <w:p w:rsidR="00604164" w:rsidRPr="0051395D" w:rsidRDefault="00604164" w:rsidP="00604164">
      <w:pPr>
        <w:ind w:firstLine="720"/>
        <w:jc w:val="center"/>
        <w:rPr>
          <w:rFonts w:ascii="Arial Narrow" w:hAnsi="Arial Narrow" w:cs="Arial"/>
          <w:b/>
          <w:sz w:val="34"/>
          <w:szCs w:val="32"/>
          <w:u w:val="single"/>
        </w:rPr>
      </w:pPr>
      <w:r>
        <w:rPr>
          <w:rFonts w:ascii="Arial Narrow" w:hAnsi="Arial Narrow" w:cs="Arial"/>
          <w:b/>
          <w:sz w:val="34"/>
          <w:szCs w:val="32"/>
          <w:u w:val="single"/>
        </w:rPr>
        <w:t>QUOTATION</w:t>
      </w:r>
      <w:r w:rsidRPr="0051395D">
        <w:rPr>
          <w:rFonts w:ascii="Arial Narrow" w:hAnsi="Arial Narrow" w:cs="Arial"/>
          <w:b/>
          <w:sz w:val="34"/>
          <w:szCs w:val="32"/>
          <w:u w:val="single"/>
        </w:rPr>
        <w:t xml:space="preserve"> CALL NOTICE</w:t>
      </w:r>
    </w:p>
    <w:p w:rsidR="00604164" w:rsidRPr="00DA0D28" w:rsidRDefault="00604164" w:rsidP="00604164">
      <w:pPr>
        <w:autoSpaceDE w:val="0"/>
        <w:autoSpaceDN w:val="0"/>
        <w:adjustRightInd w:val="0"/>
        <w:spacing w:after="0" w:line="240" w:lineRule="auto"/>
        <w:jc w:val="center"/>
        <w:rPr>
          <w:rFonts w:ascii="Times New Roman" w:hAnsi="Times New Roman"/>
          <w:b/>
          <w:bCs/>
          <w:sz w:val="20"/>
          <w:szCs w:val="20"/>
          <w:u w:val="single"/>
        </w:rPr>
      </w:pPr>
    </w:p>
    <w:p w:rsidR="00604164" w:rsidRDefault="00604164" w:rsidP="00604164">
      <w:pPr>
        <w:autoSpaceDE w:val="0"/>
        <w:autoSpaceDN w:val="0"/>
        <w:adjustRightInd w:val="0"/>
        <w:spacing w:after="0" w:line="240" w:lineRule="auto"/>
        <w:jc w:val="both"/>
        <w:rPr>
          <w:rFonts w:ascii="Times New Roman" w:hAnsi="Times New Roman"/>
          <w:bCs/>
          <w:sz w:val="24"/>
          <w:szCs w:val="24"/>
        </w:rPr>
      </w:pPr>
      <w:r w:rsidRPr="00D029DA">
        <w:rPr>
          <w:rFonts w:ascii="Times New Roman" w:hAnsi="Times New Roman"/>
          <w:bCs/>
          <w:sz w:val="24"/>
          <w:szCs w:val="24"/>
        </w:rPr>
        <w:t>Sealed quotations are invited from different firms</w:t>
      </w:r>
      <w:r>
        <w:rPr>
          <w:rFonts w:ascii="Times New Roman" w:hAnsi="Times New Roman"/>
          <w:bCs/>
          <w:sz w:val="24"/>
          <w:szCs w:val="24"/>
        </w:rPr>
        <w:t xml:space="preserve"> having valid TIN No. </w:t>
      </w:r>
      <w:r w:rsidRPr="00D029DA">
        <w:rPr>
          <w:rFonts w:ascii="Times New Roman" w:hAnsi="Times New Roman"/>
          <w:bCs/>
          <w:sz w:val="24"/>
          <w:szCs w:val="24"/>
        </w:rPr>
        <w:t>for chemicals and glass wares</w:t>
      </w:r>
      <w:r w:rsidRPr="00D029DA">
        <w:rPr>
          <w:rFonts w:ascii="Times New Roman" w:hAnsi="Times New Roman"/>
          <w:sz w:val="24"/>
          <w:szCs w:val="24"/>
        </w:rPr>
        <w:t xml:space="preserve"> as per the items given below for Department of Biotechnology </w:t>
      </w:r>
      <w:r w:rsidRPr="00D029DA">
        <w:rPr>
          <w:rFonts w:ascii="Times New Roman" w:hAnsi="Times New Roman"/>
          <w:bCs/>
          <w:sz w:val="24"/>
          <w:szCs w:val="24"/>
        </w:rPr>
        <w:t xml:space="preserve">along with other terms and conditions as per rules. Your Quotation should reach the </w:t>
      </w:r>
      <w:r w:rsidRPr="003A6C95">
        <w:rPr>
          <w:rFonts w:ascii="Times New Roman" w:hAnsi="Times New Roman"/>
          <w:b/>
          <w:bCs/>
          <w:sz w:val="24"/>
          <w:szCs w:val="24"/>
        </w:rPr>
        <w:t>Principal, CET,</w:t>
      </w:r>
      <w:r>
        <w:rPr>
          <w:rFonts w:ascii="Times New Roman" w:hAnsi="Times New Roman"/>
          <w:bCs/>
          <w:sz w:val="24"/>
          <w:szCs w:val="24"/>
        </w:rPr>
        <w:t xml:space="preserve"> </w:t>
      </w:r>
      <w:proofErr w:type="spellStart"/>
      <w:r>
        <w:rPr>
          <w:rFonts w:ascii="Times New Roman" w:hAnsi="Times New Roman"/>
          <w:bCs/>
          <w:sz w:val="24"/>
          <w:szCs w:val="24"/>
        </w:rPr>
        <w:t>Ghatikia</w:t>
      </w:r>
      <w:proofErr w:type="spellEnd"/>
      <w:r>
        <w:rPr>
          <w:rFonts w:ascii="Times New Roman" w:hAnsi="Times New Roman"/>
          <w:bCs/>
          <w:sz w:val="24"/>
          <w:szCs w:val="24"/>
        </w:rPr>
        <w:t xml:space="preserve">, Post- </w:t>
      </w:r>
      <w:proofErr w:type="spellStart"/>
      <w:r>
        <w:rPr>
          <w:rFonts w:ascii="Times New Roman" w:hAnsi="Times New Roman"/>
          <w:bCs/>
          <w:sz w:val="24"/>
          <w:szCs w:val="24"/>
        </w:rPr>
        <w:t>Mahalaxmi</w:t>
      </w:r>
      <w:proofErr w:type="spellEnd"/>
      <w:r>
        <w:rPr>
          <w:rFonts w:ascii="Times New Roman" w:hAnsi="Times New Roman"/>
          <w:bCs/>
          <w:sz w:val="24"/>
          <w:szCs w:val="24"/>
        </w:rPr>
        <w:t xml:space="preserve"> </w:t>
      </w:r>
      <w:proofErr w:type="spellStart"/>
      <w:r>
        <w:rPr>
          <w:rFonts w:ascii="Times New Roman" w:hAnsi="Times New Roman"/>
          <w:bCs/>
          <w:sz w:val="24"/>
          <w:szCs w:val="24"/>
        </w:rPr>
        <w:t>Vihar</w:t>
      </w:r>
      <w:proofErr w:type="spellEnd"/>
      <w:r>
        <w:rPr>
          <w:rFonts w:ascii="Times New Roman" w:hAnsi="Times New Roman"/>
          <w:bCs/>
          <w:sz w:val="24"/>
          <w:szCs w:val="24"/>
        </w:rPr>
        <w:t xml:space="preserve"> - 751029,  Bhubaneswar, </w:t>
      </w:r>
      <w:r w:rsidRPr="00D029DA">
        <w:rPr>
          <w:rFonts w:ascii="Times New Roman" w:hAnsi="Times New Roman"/>
          <w:bCs/>
          <w:sz w:val="24"/>
          <w:szCs w:val="24"/>
        </w:rPr>
        <w:t>on or before 1</w:t>
      </w:r>
      <w:r>
        <w:rPr>
          <w:rFonts w:ascii="Times New Roman" w:hAnsi="Times New Roman"/>
          <w:bCs/>
          <w:sz w:val="24"/>
          <w:szCs w:val="24"/>
        </w:rPr>
        <w:t>9</w:t>
      </w:r>
      <w:r w:rsidRPr="00D029DA">
        <w:rPr>
          <w:rFonts w:ascii="Times New Roman" w:hAnsi="Times New Roman"/>
          <w:bCs/>
          <w:sz w:val="24"/>
          <w:szCs w:val="24"/>
        </w:rPr>
        <w:t xml:space="preserve">-11-16, 10 a.m. positively with sealed cover envelope super scribed on the </w:t>
      </w:r>
      <w:proofErr w:type="spellStart"/>
      <w:r w:rsidRPr="00D029DA">
        <w:rPr>
          <w:rFonts w:ascii="Times New Roman" w:hAnsi="Times New Roman"/>
          <w:bCs/>
          <w:sz w:val="24"/>
          <w:szCs w:val="24"/>
        </w:rPr>
        <w:t>top</w:t>
      </w:r>
      <w:r w:rsidRPr="00D029DA">
        <w:rPr>
          <w:rFonts w:ascii="Times New Roman" w:hAnsi="Times New Roman"/>
          <w:b/>
          <w:sz w:val="24"/>
          <w:szCs w:val="24"/>
        </w:rPr>
        <w:t>‘Quotation</w:t>
      </w:r>
      <w:proofErr w:type="spellEnd"/>
      <w:r w:rsidRPr="00D029DA">
        <w:rPr>
          <w:rFonts w:ascii="Times New Roman" w:hAnsi="Times New Roman"/>
          <w:b/>
          <w:sz w:val="24"/>
          <w:szCs w:val="24"/>
        </w:rPr>
        <w:t xml:space="preserve"> for Chemicals </w:t>
      </w:r>
      <w:r>
        <w:rPr>
          <w:rFonts w:ascii="Times New Roman" w:hAnsi="Times New Roman"/>
          <w:b/>
          <w:sz w:val="24"/>
          <w:szCs w:val="24"/>
        </w:rPr>
        <w:t xml:space="preserve">for </w:t>
      </w:r>
      <w:r w:rsidRPr="00D029DA">
        <w:rPr>
          <w:rFonts w:ascii="Times New Roman" w:hAnsi="Times New Roman"/>
          <w:b/>
          <w:sz w:val="24"/>
          <w:szCs w:val="24"/>
        </w:rPr>
        <w:t xml:space="preserve">Dept. of </w:t>
      </w:r>
      <w:proofErr w:type="spellStart"/>
      <w:r w:rsidRPr="00D029DA">
        <w:rPr>
          <w:rFonts w:ascii="Times New Roman" w:hAnsi="Times New Roman"/>
          <w:b/>
          <w:sz w:val="24"/>
          <w:szCs w:val="24"/>
        </w:rPr>
        <w:t>Bio</w:t>
      </w:r>
      <w:r>
        <w:rPr>
          <w:rFonts w:ascii="Times New Roman" w:hAnsi="Times New Roman"/>
          <w:b/>
          <w:sz w:val="24"/>
          <w:szCs w:val="24"/>
        </w:rPr>
        <w:t>t</w:t>
      </w:r>
      <w:r w:rsidRPr="00D029DA">
        <w:rPr>
          <w:rFonts w:ascii="Times New Roman" w:hAnsi="Times New Roman"/>
          <w:b/>
          <w:sz w:val="24"/>
          <w:szCs w:val="24"/>
        </w:rPr>
        <w:t>echnology’.</w:t>
      </w:r>
      <w:r w:rsidRPr="00D029DA">
        <w:rPr>
          <w:rFonts w:ascii="Times New Roman" w:hAnsi="Times New Roman"/>
          <w:bCs/>
          <w:sz w:val="24"/>
          <w:szCs w:val="24"/>
        </w:rPr>
        <w:t>The</w:t>
      </w:r>
      <w:proofErr w:type="spellEnd"/>
      <w:r w:rsidRPr="00D029DA">
        <w:rPr>
          <w:rFonts w:ascii="Times New Roman" w:hAnsi="Times New Roman"/>
          <w:bCs/>
          <w:sz w:val="24"/>
          <w:szCs w:val="24"/>
        </w:rPr>
        <w:t xml:space="preserve"> quotation received after due date will not be entertained. The rate should be quoted inclusive of all taxes, transportation, etc. and delivery of the materials will be made at Dept. of Biotechnology, C.E.T, Bhubaneswar at the cost of supplier. The undersigned has the right to accept or reject any or all the quotations without assigning any reason </w:t>
      </w:r>
      <w:proofErr w:type="spellStart"/>
      <w:r w:rsidRPr="00D029DA">
        <w:rPr>
          <w:rFonts w:ascii="Times New Roman" w:hAnsi="Times New Roman"/>
          <w:bCs/>
          <w:sz w:val="24"/>
          <w:szCs w:val="24"/>
        </w:rPr>
        <w:t>thereof.</w:t>
      </w:r>
      <w:r w:rsidRPr="00B7547D">
        <w:rPr>
          <w:rFonts w:ascii="Times New Roman" w:hAnsi="Times New Roman"/>
          <w:b/>
          <w:bCs/>
          <w:sz w:val="24"/>
          <w:szCs w:val="24"/>
        </w:rPr>
        <w:t>No</w:t>
      </w:r>
      <w:proofErr w:type="spellEnd"/>
      <w:r w:rsidRPr="00B7547D">
        <w:rPr>
          <w:rFonts w:ascii="Times New Roman" w:hAnsi="Times New Roman"/>
          <w:b/>
          <w:bCs/>
          <w:sz w:val="24"/>
          <w:szCs w:val="24"/>
        </w:rPr>
        <w:t xml:space="preserve"> hand delivery is accepted</w:t>
      </w:r>
      <w:r>
        <w:rPr>
          <w:rFonts w:ascii="Times New Roman" w:hAnsi="Times New Roman"/>
          <w:b/>
          <w:bCs/>
          <w:sz w:val="24"/>
          <w:szCs w:val="24"/>
        </w:rPr>
        <w:t xml:space="preserve">. </w:t>
      </w:r>
      <w:r>
        <w:rPr>
          <w:rFonts w:ascii="Times New Roman" w:hAnsi="Times New Roman"/>
          <w:bCs/>
          <w:sz w:val="24"/>
          <w:szCs w:val="24"/>
        </w:rPr>
        <w:t>The quotations must be sent in Speed post/ Regd. post/ Courier service only. The authority will not be responsible for any postal delay.</w:t>
      </w:r>
    </w:p>
    <w:p w:rsidR="00604164" w:rsidRDefault="00604164" w:rsidP="00604164">
      <w:pPr>
        <w:autoSpaceDE w:val="0"/>
        <w:autoSpaceDN w:val="0"/>
        <w:adjustRightInd w:val="0"/>
        <w:spacing w:after="0" w:line="240" w:lineRule="auto"/>
        <w:jc w:val="both"/>
        <w:rPr>
          <w:rFonts w:ascii="Times New Roman" w:hAnsi="Times New Roman"/>
          <w:bCs/>
          <w:sz w:val="24"/>
          <w:szCs w:val="24"/>
        </w:rPr>
      </w:pPr>
    </w:p>
    <w:tbl>
      <w:tblPr>
        <w:tblpPr w:leftFromText="180" w:rightFromText="180" w:vertAnchor="text" w:horzAnchor="margin" w:tblpXSpec="center" w:tblpY="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947"/>
        <w:gridCol w:w="1156"/>
        <w:gridCol w:w="2942"/>
      </w:tblGrid>
      <w:tr w:rsidR="00604164" w:rsidRPr="007833D1" w:rsidTr="0034354D">
        <w:tc>
          <w:tcPr>
            <w:tcW w:w="1135"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b/>
                <w:bCs/>
                <w:sz w:val="20"/>
                <w:szCs w:val="20"/>
                <w:lang w:eastAsia="en-US"/>
              </w:rPr>
              <w:t>Sl. No.</w:t>
            </w: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b/>
                <w:bCs/>
                <w:color w:val="000000"/>
                <w:sz w:val="20"/>
                <w:szCs w:val="20"/>
                <w:lang w:eastAsia="en-US"/>
              </w:rPr>
              <w:t>Items</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b/>
                <w:color w:val="000000"/>
                <w:sz w:val="20"/>
                <w:szCs w:val="20"/>
                <w:lang w:eastAsia="en-US"/>
              </w:rPr>
            </w:pPr>
            <w:r>
              <w:rPr>
                <w:rFonts w:ascii="Times New Roman" w:hAnsi="Times New Roman"/>
                <w:b/>
                <w:color w:val="000000"/>
                <w:sz w:val="20"/>
                <w:szCs w:val="20"/>
                <w:lang w:eastAsia="en-US"/>
              </w:rPr>
              <w:t>Make</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b/>
                <w:bCs/>
                <w:color w:val="000000"/>
                <w:sz w:val="20"/>
                <w:szCs w:val="20"/>
                <w:lang w:eastAsia="en-US"/>
              </w:rPr>
              <w:t>Quantity</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2,3,5- </w:t>
            </w:r>
            <w:proofErr w:type="spellStart"/>
            <w:r>
              <w:rPr>
                <w:rFonts w:ascii="Times New Roman" w:hAnsi="Times New Roman"/>
                <w:color w:val="000000"/>
                <w:sz w:val="20"/>
                <w:szCs w:val="20"/>
                <w:lang w:eastAsia="en-US"/>
              </w:rPr>
              <w:t>Triphenyl</w:t>
            </w:r>
            <w:proofErr w:type="spellEnd"/>
            <w:r>
              <w:rPr>
                <w:rFonts w:ascii="Times New Roman" w:hAnsi="Times New Roman"/>
                <w:color w:val="000000"/>
                <w:sz w:val="20"/>
                <w:szCs w:val="20"/>
                <w:lang w:eastAsia="en-US"/>
              </w:rPr>
              <w:t xml:space="preserve"> tetrazolium chloride(TPTZ)</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 g</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5,5- </w:t>
            </w:r>
            <w:proofErr w:type="spellStart"/>
            <w:r>
              <w:rPr>
                <w:rFonts w:ascii="Times New Roman" w:hAnsi="Times New Roman"/>
                <w:color w:val="000000"/>
                <w:sz w:val="20"/>
                <w:szCs w:val="20"/>
                <w:lang w:eastAsia="en-US"/>
              </w:rPr>
              <w:t>dithio</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bis</w:t>
            </w:r>
            <w:proofErr w:type="spellEnd"/>
            <w:r>
              <w:rPr>
                <w:rFonts w:ascii="Times New Roman" w:hAnsi="Times New Roman"/>
                <w:color w:val="000000"/>
                <w:sz w:val="20"/>
                <w:szCs w:val="20"/>
                <w:lang w:eastAsia="en-US"/>
              </w:rPr>
              <w:t xml:space="preserve"> 2-nitrobenzoic acid</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 g</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Acid fast Staining Kit (K005)</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 Kit</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Acraylamide</w:t>
            </w:r>
            <w:proofErr w:type="spellEnd"/>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50 g</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Aluminium foil</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10 </w:t>
            </w:r>
            <w:proofErr w:type="spellStart"/>
            <w:r>
              <w:rPr>
                <w:rFonts w:ascii="Times New Roman" w:hAnsi="Times New Roman"/>
                <w:sz w:val="20"/>
                <w:szCs w:val="20"/>
                <w:lang w:eastAsia="en-US"/>
              </w:rPr>
              <w:t>nos</w:t>
            </w:r>
            <w:proofErr w:type="spellEnd"/>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Ammonium sulphate</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1 x 5 kg</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Bovine serum albumin</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val="en-US" w:eastAsia="en-US"/>
              </w:rPr>
            </w:pPr>
            <w:proofErr w:type="spellStart"/>
            <w:r>
              <w:rPr>
                <w:rFonts w:ascii="Times New Roman" w:hAnsi="Times New Roman"/>
                <w:color w:val="000000"/>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 xml:space="preserve">25g </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Pr="002F1ED4" w:rsidRDefault="00334AC9" w:rsidP="0034354D">
            <w:pPr>
              <w:spacing w:after="0" w:line="240" w:lineRule="auto"/>
              <w:jc w:val="center"/>
              <w:rPr>
                <w:rFonts w:ascii="Times New Roman" w:hAnsi="Times New Roman"/>
                <w:color w:val="000000"/>
                <w:sz w:val="20"/>
                <w:szCs w:val="20"/>
                <w:lang w:eastAsia="en-US"/>
              </w:rPr>
            </w:pPr>
            <w:hyperlink r:id="rId6" w:tooltip="Chloroform extrapure" w:history="1">
              <w:r w:rsidR="00604164" w:rsidRPr="002F1ED4">
                <w:rPr>
                  <w:rStyle w:val="Hyperlink"/>
                  <w:rFonts w:ascii="Times New Roman" w:hAnsi="Times New Roman"/>
                  <w:color w:val="000000"/>
                  <w:sz w:val="20"/>
                  <w:szCs w:val="20"/>
                  <w:lang w:eastAsia="en-US"/>
                </w:rPr>
                <w:t xml:space="preserve">Chloroform </w:t>
              </w:r>
              <w:proofErr w:type="spellStart"/>
              <w:r w:rsidR="00604164" w:rsidRPr="002F1ED4">
                <w:rPr>
                  <w:rStyle w:val="Hyperlink"/>
                  <w:rFonts w:ascii="Times New Roman" w:hAnsi="Times New Roman"/>
                  <w:color w:val="000000"/>
                  <w:sz w:val="20"/>
                  <w:szCs w:val="20"/>
                  <w:lang w:eastAsia="en-US"/>
                </w:rPr>
                <w:t>extrapure</w:t>
              </w:r>
              <w:proofErr w:type="spellEnd"/>
            </w:hyperlink>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 x 500 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Coomassie</w:t>
            </w:r>
            <w:proofErr w:type="spellEnd"/>
            <w:r>
              <w:rPr>
                <w:rFonts w:ascii="Times New Roman" w:hAnsi="Times New Roman"/>
                <w:color w:val="000000"/>
                <w:sz w:val="20"/>
                <w:szCs w:val="20"/>
                <w:lang w:eastAsia="en-US"/>
              </w:rPr>
              <w:t xml:space="preserve"> Brilliant Blue R250</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10 gm</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Dialysis membrane</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 pack</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Dichloromethane</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Merck</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500 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Dinitro</w:t>
            </w:r>
            <w:proofErr w:type="spellEnd"/>
            <w:r>
              <w:rPr>
                <w:rFonts w:ascii="Times New Roman" w:hAnsi="Times New Roman"/>
                <w:color w:val="000000"/>
                <w:sz w:val="20"/>
                <w:szCs w:val="20"/>
                <w:lang w:eastAsia="en-US"/>
              </w:rPr>
              <w:t xml:space="preserve"> phenyl hydrazine</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Merck</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25 g</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Ethanol</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 x 500 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Ether</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val="en-US"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500 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Ferrous ammonium sulphate</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500 g</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Folin</w:t>
            </w:r>
            <w:proofErr w:type="spellEnd"/>
            <w:r>
              <w:rPr>
                <w:rFonts w:ascii="Times New Roman" w:hAnsi="Times New Roman"/>
                <w:color w:val="000000"/>
                <w:sz w:val="20"/>
                <w:szCs w:val="20"/>
                <w:lang w:eastAsia="en-US"/>
              </w:rPr>
              <w:t xml:space="preserve"> </w:t>
            </w:r>
            <w:proofErr w:type="spellStart"/>
            <w:r>
              <w:rPr>
                <w:rFonts w:ascii="Times New Roman" w:hAnsi="Times New Roman"/>
                <w:color w:val="000000"/>
                <w:sz w:val="20"/>
                <w:szCs w:val="20"/>
                <w:lang w:eastAsia="en-US"/>
              </w:rPr>
              <w:t>caiocalteu</w:t>
            </w:r>
            <w:proofErr w:type="spellEnd"/>
            <w:r>
              <w:rPr>
                <w:rFonts w:ascii="Times New Roman" w:hAnsi="Times New Roman"/>
                <w:color w:val="000000"/>
                <w:sz w:val="20"/>
                <w:szCs w:val="20"/>
                <w:lang w:eastAsia="en-US"/>
              </w:rPr>
              <w:t xml:space="preserve"> reagent</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Merck</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100 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Glycerin</w:t>
            </w:r>
            <w:proofErr w:type="spellEnd"/>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500 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Hank balanced salt solution</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500 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Hydrogen peroxide (30%)</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Merck</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500ml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Methanol</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Merck</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 x 2.5 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92D050"/>
                <w:sz w:val="20"/>
                <w:szCs w:val="20"/>
                <w:lang w:eastAsia="en-US"/>
              </w:rPr>
            </w:pPr>
            <w:r>
              <w:rPr>
                <w:rFonts w:ascii="Times New Roman" w:hAnsi="Times New Roman"/>
                <w:sz w:val="20"/>
                <w:szCs w:val="20"/>
                <w:lang w:eastAsia="en-US"/>
              </w:rPr>
              <w:t xml:space="preserve">P- </w:t>
            </w:r>
            <w:proofErr w:type="spellStart"/>
            <w:r>
              <w:rPr>
                <w:rFonts w:ascii="Times New Roman" w:hAnsi="Times New Roman"/>
                <w:sz w:val="20"/>
                <w:szCs w:val="20"/>
                <w:lang w:eastAsia="en-US"/>
              </w:rPr>
              <w:t>nitrophenyl</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myristate</w:t>
            </w:r>
            <w:proofErr w:type="spellEnd"/>
            <w:r>
              <w:rPr>
                <w:rFonts w:ascii="Times New Roman" w:hAnsi="Times New Roman"/>
                <w:sz w:val="20"/>
                <w:szCs w:val="20"/>
                <w:lang w:eastAsia="en-US"/>
              </w:rPr>
              <w:t xml:space="preserve"> substrate</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FF0000"/>
                <w:sz w:val="20"/>
                <w:szCs w:val="20"/>
                <w:lang w:eastAsia="en-US"/>
              </w:rPr>
            </w:pPr>
            <w:r>
              <w:rPr>
                <w:rFonts w:ascii="Times New Roman" w:hAnsi="Times New Roman"/>
                <w:color w:val="000000"/>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 pack</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P- </w:t>
            </w:r>
            <w:proofErr w:type="spellStart"/>
            <w:r>
              <w:rPr>
                <w:rFonts w:ascii="Times New Roman" w:hAnsi="Times New Roman"/>
                <w:color w:val="000000"/>
                <w:sz w:val="20"/>
                <w:szCs w:val="20"/>
                <w:lang w:eastAsia="en-US"/>
              </w:rPr>
              <w:t>Nitrophenylphosphate</w:t>
            </w:r>
            <w:proofErr w:type="spellEnd"/>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 gm</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Centrifuge tube (1.5 ml)</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Tarsons</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 pack</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Peptone</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500 g</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Plasmid isolation</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 kit(5 exp)</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PNPG</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250 mg</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Polyvinyl alcohol</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500 gm</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Radial </w:t>
            </w:r>
            <w:proofErr w:type="spellStart"/>
            <w:r>
              <w:rPr>
                <w:rFonts w:ascii="Times New Roman" w:hAnsi="Times New Roman"/>
                <w:sz w:val="20"/>
                <w:szCs w:val="20"/>
                <w:lang w:eastAsia="en-US"/>
              </w:rPr>
              <w:t>Immuno</w:t>
            </w:r>
            <w:proofErr w:type="spellEnd"/>
            <w:r>
              <w:rPr>
                <w:rFonts w:ascii="Times New Roman" w:hAnsi="Times New Roman"/>
                <w:sz w:val="20"/>
                <w:szCs w:val="20"/>
                <w:lang w:eastAsia="en-US"/>
              </w:rPr>
              <w:t xml:space="preserve"> diffusion</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 kit(20 exp)</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Rocket electrophoresis</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 kit(5 exp)</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Sabourad</w:t>
            </w:r>
            <w:proofErr w:type="spellEnd"/>
            <w:r>
              <w:rPr>
                <w:rFonts w:ascii="Times New Roman" w:hAnsi="Times New Roman"/>
                <w:color w:val="000000"/>
                <w:sz w:val="20"/>
                <w:szCs w:val="20"/>
                <w:lang w:eastAsia="en-US"/>
              </w:rPr>
              <w:t xml:space="preserve"> Dextrose Broth(GM033)</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2 × 500gm </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Sandwich Elisa</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 kit (5 exp)</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Sodium alginate</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val="en-US"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500 g</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Sodium citrate</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val="en-US"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500 g</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Sodium potassium </w:t>
            </w:r>
            <w:proofErr w:type="spellStart"/>
            <w:r>
              <w:rPr>
                <w:rFonts w:ascii="Times New Roman" w:hAnsi="Times New Roman"/>
                <w:color w:val="000000"/>
                <w:sz w:val="20"/>
                <w:szCs w:val="20"/>
                <w:lang w:eastAsia="en-US"/>
              </w:rPr>
              <w:t>tartarate</w:t>
            </w:r>
            <w:proofErr w:type="spellEnd"/>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500 mg</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Sterile Disc (SD 067-5VL)</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 pc.</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sz w:val="20"/>
                <w:szCs w:val="20"/>
                <w:lang w:eastAsia="en-US"/>
              </w:rPr>
              <w:t>Sulfo-phospho</w:t>
            </w:r>
            <w:proofErr w:type="spellEnd"/>
            <w:r>
              <w:rPr>
                <w:rFonts w:ascii="Times New Roman" w:hAnsi="Times New Roman"/>
                <w:sz w:val="20"/>
                <w:szCs w:val="20"/>
                <w:lang w:eastAsia="en-US"/>
              </w:rPr>
              <w:t>- vanillin reagent</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 pc</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Tissue paper</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25x 1 pack</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TLC paper</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 sheet</w:t>
            </w:r>
          </w:p>
        </w:tc>
      </w:tr>
      <w:tr w:rsidR="00604164" w:rsidRPr="007833D1" w:rsidTr="0034354D">
        <w:trPr>
          <w:trHeight w:val="213"/>
        </w:trPr>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TMB</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100 mg</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Western blotting</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 kit (5 exp)</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Zinc nitrate </w:t>
            </w:r>
            <w:proofErr w:type="spellStart"/>
            <w:r>
              <w:rPr>
                <w:rFonts w:ascii="Times New Roman" w:hAnsi="Times New Roman"/>
                <w:color w:val="000000"/>
                <w:sz w:val="20"/>
                <w:szCs w:val="20"/>
                <w:lang w:eastAsia="en-US"/>
              </w:rPr>
              <w:t>hexahydrate</w:t>
            </w:r>
            <w:proofErr w:type="spellEnd"/>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Merck</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500gm</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Microtip</w:t>
            </w:r>
            <w:proofErr w:type="spellEnd"/>
            <w:r>
              <w:rPr>
                <w:rFonts w:ascii="Times New Roman" w:hAnsi="Times New Roman"/>
                <w:color w:val="000000"/>
                <w:sz w:val="20"/>
                <w:szCs w:val="20"/>
                <w:lang w:eastAsia="en-US"/>
              </w:rPr>
              <w:t xml:space="preserve"> (200-1000µl) </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Tarsons</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5 </w:t>
            </w:r>
            <w:proofErr w:type="spellStart"/>
            <w:r>
              <w:rPr>
                <w:rFonts w:ascii="Times New Roman" w:hAnsi="Times New Roman"/>
                <w:color w:val="000000"/>
                <w:sz w:val="20"/>
                <w:szCs w:val="20"/>
                <w:lang w:eastAsia="en-US"/>
              </w:rPr>
              <w:t>pks</w:t>
            </w:r>
            <w:proofErr w:type="spellEnd"/>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Microtip</w:t>
            </w:r>
            <w:proofErr w:type="spellEnd"/>
            <w:r>
              <w:rPr>
                <w:rFonts w:ascii="Times New Roman" w:hAnsi="Times New Roman"/>
                <w:color w:val="000000"/>
                <w:sz w:val="20"/>
                <w:szCs w:val="20"/>
                <w:lang w:eastAsia="en-US"/>
              </w:rPr>
              <w:t xml:space="preserve"> (0.2-10 µl)</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Tarsons</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2 </w:t>
            </w:r>
            <w:proofErr w:type="spellStart"/>
            <w:r>
              <w:rPr>
                <w:rFonts w:ascii="Times New Roman" w:hAnsi="Times New Roman"/>
                <w:color w:val="000000"/>
                <w:sz w:val="20"/>
                <w:szCs w:val="20"/>
                <w:lang w:eastAsia="en-US"/>
              </w:rPr>
              <w:t>pks</w:t>
            </w:r>
            <w:proofErr w:type="spellEnd"/>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Beaker</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eastAsia="en-US"/>
              </w:rPr>
              <w:t>Borosil</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4 x 500 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Beaker</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val="en-US" w:eastAsia="en-US"/>
              </w:rPr>
            </w:pPr>
            <w:proofErr w:type="spellStart"/>
            <w:r>
              <w:rPr>
                <w:rFonts w:ascii="Times New Roman" w:hAnsi="Times New Roman"/>
                <w:color w:val="000000"/>
                <w:sz w:val="20"/>
                <w:szCs w:val="20"/>
                <w:lang w:val="en-US" w:eastAsia="en-US"/>
              </w:rPr>
              <w:t>Borosil</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 x 1000 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Measuring cylinder</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val="en-US" w:eastAsia="en-US"/>
              </w:rPr>
            </w:pPr>
            <w:proofErr w:type="spellStart"/>
            <w:r>
              <w:rPr>
                <w:rFonts w:ascii="Times New Roman" w:hAnsi="Times New Roman"/>
                <w:color w:val="000000"/>
                <w:sz w:val="20"/>
                <w:szCs w:val="20"/>
                <w:lang w:val="en-US" w:eastAsia="en-US"/>
              </w:rPr>
              <w:t>Borosil</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10 ml X 4</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Measuring cylinder</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val="en-US" w:eastAsia="en-US"/>
              </w:rPr>
            </w:pPr>
            <w:proofErr w:type="spellStart"/>
            <w:r>
              <w:rPr>
                <w:rFonts w:ascii="Times New Roman" w:hAnsi="Times New Roman"/>
                <w:color w:val="000000"/>
                <w:sz w:val="20"/>
                <w:szCs w:val="20"/>
                <w:lang w:val="en-US" w:eastAsia="en-US"/>
              </w:rPr>
              <w:t>Borosil</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250 ml X 4</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Cotton absorbent</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 pack</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Cotton non-absorbent</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10 pack</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Coverslip</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proofErr w:type="spellStart"/>
            <w:r>
              <w:rPr>
                <w:rFonts w:ascii="Times New Roman" w:hAnsi="Times New Roman"/>
                <w:color w:val="000000"/>
                <w:sz w:val="20"/>
                <w:szCs w:val="20"/>
                <w:lang w:val="en-US" w:eastAsia="en-US"/>
              </w:rPr>
              <w:t>Himedia</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5pks (22x22cm)</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tabs>
                <w:tab w:val="left" w:pos="915"/>
              </w:tabs>
              <w:spacing w:after="0" w:line="240" w:lineRule="auto"/>
              <w:rPr>
                <w:rFonts w:ascii="Times New Roman" w:hAnsi="Times New Roman"/>
                <w:sz w:val="20"/>
                <w:szCs w:val="20"/>
                <w:lang w:eastAsia="en-US"/>
              </w:rPr>
            </w:pPr>
            <w:r>
              <w:rPr>
                <w:rFonts w:ascii="Times New Roman" w:hAnsi="Times New Roman"/>
                <w:sz w:val="20"/>
                <w:szCs w:val="20"/>
                <w:lang w:eastAsia="en-US"/>
              </w:rPr>
              <w:t>Chloroform (HPLC) 30792</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Ethyl </w:t>
            </w:r>
            <w:proofErr w:type="spellStart"/>
            <w:r>
              <w:rPr>
                <w:rFonts w:ascii="Times New Roman" w:hAnsi="Times New Roman"/>
                <w:sz w:val="20"/>
                <w:szCs w:val="20"/>
                <w:lang w:eastAsia="en-US"/>
              </w:rPr>
              <w:t>aetate</w:t>
            </w:r>
            <w:proofErr w:type="spellEnd"/>
            <w:r>
              <w:rPr>
                <w:rFonts w:ascii="Times New Roman" w:hAnsi="Times New Roman"/>
                <w:sz w:val="20"/>
                <w:szCs w:val="20"/>
                <w:lang w:eastAsia="en-US"/>
              </w:rPr>
              <w:t xml:space="preserve"> (HPLC) 26614</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1000ml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rPr>
                <w:rFonts w:ascii="Times New Roman" w:hAnsi="Times New Roman"/>
                <w:sz w:val="20"/>
                <w:szCs w:val="20"/>
                <w:lang w:eastAsia="en-US"/>
              </w:rPr>
            </w:pPr>
            <w:r>
              <w:rPr>
                <w:rFonts w:ascii="Times New Roman" w:hAnsi="Times New Roman"/>
                <w:sz w:val="20"/>
                <w:szCs w:val="20"/>
                <w:lang w:eastAsia="en-US"/>
              </w:rPr>
              <w:t>Acetone (HPLC)</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500 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rPr>
                <w:rFonts w:ascii="Times New Roman" w:hAnsi="Times New Roman"/>
                <w:sz w:val="20"/>
                <w:szCs w:val="20"/>
                <w:lang w:eastAsia="en-US"/>
              </w:rPr>
            </w:pPr>
            <w:r>
              <w:rPr>
                <w:rFonts w:ascii="Times New Roman" w:hAnsi="Times New Roman"/>
                <w:sz w:val="20"/>
                <w:szCs w:val="20"/>
                <w:lang w:eastAsia="en-US"/>
              </w:rPr>
              <w:t>carbon tetrachloride 0329108</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500ml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Ethyl </w:t>
            </w:r>
            <w:proofErr w:type="spellStart"/>
            <w:r>
              <w:rPr>
                <w:rFonts w:ascii="Times New Roman" w:hAnsi="Times New Roman"/>
                <w:sz w:val="20"/>
                <w:szCs w:val="20"/>
                <w:lang w:eastAsia="en-US"/>
              </w:rPr>
              <w:t>aetate</w:t>
            </w:r>
            <w:proofErr w:type="spellEnd"/>
            <w:r>
              <w:rPr>
                <w:rFonts w:ascii="Times New Roman" w:hAnsi="Times New Roman"/>
                <w:sz w:val="20"/>
                <w:szCs w:val="20"/>
                <w:lang w:eastAsia="en-US"/>
              </w:rPr>
              <w:t xml:space="preserve"> 89362</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500ml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rPr>
                <w:rFonts w:ascii="Times New Roman" w:hAnsi="Times New Roman"/>
                <w:sz w:val="20"/>
                <w:szCs w:val="20"/>
                <w:lang w:eastAsia="en-US"/>
              </w:rPr>
            </w:pPr>
            <w:proofErr w:type="spellStart"/>
            <w:r>
              <w:rPr>
                <w:rFonts w:ascii="Times New Roman" w:hAnsi="Times New Roman"/>
                <w:sz w:val="20"/>
                <w:szCs w:val="20"/>
                <w:lang w:eastAsia="en-US"/>
              </w:rPr>
              <w:t>Actonitrile</w:t>
            </w:r>
            <w:proofErr w:type="spellEnd"/>
            <w:r>
              <w:rPr>
                <w:rFonts w:ascii="Times New Roman" w:hAnsi="Times New Roman"/>
                <w:sz w:val="20"/>
                <w:szCs w:val="20"/>
                <w:lang w:eastAsia="en-US"/>
              </w:rPr>
              <w:t xml:space="preserve">(ACN) </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500ml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rPr>
                <w:rFonts w:ascii="Times New Roman" w:hAnsi="Times New Roman"/>
                <w:sz w:val="20"/>
                <w:szCs w:val="20"/>
                <w:lang w:eastAsia="en-US"/>
              </w:rPr>
            </w:pPr>
            <w:r>
              <w:rPr>
                <w:rFonts w:ascii="Times New Roman" w:hAnsi="Times New Roman"/>
                <w:sz w:val="20"/>
                <w:szCs w:val="20"/>
                <w:lang w:eastAsia="en-US"/>
              </w:rPr>
              <w:t>Mercuric chloride 25699</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100gm</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jc w:val="center"/>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rPr>
                <w:rFonts w:ascii="Times New Roman" w:hAnsi="Times New Roman"/>
                <w:sz w:val="20"/>
                <w:szCs w:val="20"/>
                <w:lang w:eastAsia="en-US"/>
              </w:rPr>
            </w:pPr>
            <w:r>
              <w:rPr>
                <w:rFonts w:ascii="Times New Roman" w:hAnsi="Times New Roman"/>
                <w:sz w:val="20"/>
                <w:szCs w:val="20"/>
                <w:lang w:eastAsia="en-US"/>
              </w:rPr>
              <w:t>picric acid 94847</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100gm</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numPr>
                <w:ilvl w:val="0"/>
                <w:numId w:val="1"/>
              </w:numPr>
              <w:spacing w:after="0" w:line="240" w:lineRule="auto"/>
              <w:ind w:firstLine="0"/>
              <w:jc w:val="center"/>
              <w:rPr>
                <w:rFonts w:ascii="Times New Roman" w:hAnsi="Times New Roman"/>
                <w:sz w:val="20"/>
                <w:szCs w:val="20"/>
                <w:lang w:eastAsia="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rPr>
                <w:rFonts w:ascii="Times New Roman" w:hAnsi="Times New Roman"/>
                <w:sz w:val="20"/>
                <w:szCs w:val="20"/>
                <w:lang w:eastAsia="en-US"/>
              </w:rPr>
            </w:pPr>
            <w:r>
              <w:rPr>
                <w:rFonts w:ascii="Times New Roman" w:hAnsi="Times New Roman"/>
                <w:sz w:val="20"/>
                <w:szCs w:val="20"/>
                <w:lang w:eastAsia="en-US"/>
              </w:rPr>
              <w:t>Bismuth carbonate 41322</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100gm</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jc w:val="center"/>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rPr>
                <w:rFonts w:ascii="Times New Roman" w:hAnsi="Times New Roman"/>
                <w:sz w:val="20"/>
                <w:szCs w:val="20"/>
                <w:lang w:eastAsia="en-US"/>
              </w:rPr>
            </w:pPr>
            <w:r>
              <w:rPr>
                <w:rFonts w:ascii="Times New Roman" w:hAnsi="Times New Roman"/>
                <w:sz w:val="20"/>
                <w:szCs w:val="20"/>
                <w:lang w:eastAsia="en-US"/>
              </w:rPr>
              <w:t>sodium iodide 77758</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25gm</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jc w:val="center"/>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rPr>
                <w:rFonts w:ascii="Times New Roman" w:hAnsi="Times New Roman"/>
                <w:sz w:val="20"/>
                <w:szCs w:val="20"/>
                <w:lang w:eastAsia="en-US"/>
              </w:rPr>
            </w:pPr>
            <w:r>
              <w:rPr>
                <w:rFonts w:ascii="Times New Roman" w:hAnsi="Times New Roman"/>
                <w:sz w:val="20"/>
                <w:szCs w:val="20"/>
                <w:lang w:eastAsia="en-US"/>
              </w:rPr>
              <w:t>N- butyl Alcohol</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500ml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jc w:val="center"/>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rPr>
                <w:rFonts w:ascii="Times New Roman" w:hAnsi="Times New Roman"/>
                <w:sz w:val="20"/>
                <w:szCs w:val="20"/>
                <w:lang w:eastAsia="en-US"/>
              </w:rPr>
            </w:pPr>
            <w:r>
              <w:rPr>
                <w:rFonts w:ascii="Times New Roman" w:hAnsi="Times New Roman"/>
                <w:sz w:val="20"/>
                <w:szCs w:val="20"/>
                <w:lang w:eastAsia="en-US"/>
              </w:rPr>
              <w:t>ethyl acetate</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500ml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jc w:val="center"/>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rPr>
                <w:rFonts w:ascii="Times New Roman" w:hAnsi="Times New Roman"/>
                <w:sz w:val="20"/>
                <w:szCs w:val="20"/>
                <w:lang w:eastAsia="en-US"/>
              </w:rPr>
            </w:pPr>
            <w:r>
              <w:rPr>
                <w:rFonts w:ascii="Times New Roman" w:hAnsi="Times New Roman"/>
                <w:sz w:val="20"/>
                <w:szCs w:val="20"/>
                <w:lang w:eastAsia="en-US"/>
              </w:rPr>
              <w:t>Sodium tungstate dehydrated 81499</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100gm</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jc w:val="center"/>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rPr>
                <w:rFonts w:ascii="Times New Roman" w:hAnsi="Times New Roman"/>
                <w:sz w:val="20"/>
                <w:szCs w:val="20"/>
                <w:lang w:eastAsia="en-US"/>
              </w:rPr>
            </w:pPr>
            <w:r>
              <w:rPr>
                <w:rFonts w:ascii="Times New Roman" w:hAnsi="Times New Roman"/>
                <w:sz w:val="20"/>
                <w:szCs w:val="20"/>
                <w:lang w:eastAsia="en-US"/>
              </w:rPr>
              <w:t>Nitric acid 1.93406.0521</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500ml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jc w:val="center"/>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rPr>
                <w:rFonts w:ascii="Times New Roman" w:hAnsi="Times New Roman"/>
                <w:sz w:val="20"/>
                <w:szCs w:val="20"/>
                <w:lang w:eastAsia="en-US"/>
              </w:rPr>
            </w:pPr>
            <w:proofErr w:type="spellStart"/>
            <w:r>
              <w:rPr>
                <w:rFonts w:ascii="Times New Roman" w:hAnsi="Times New Roman"/>
                <w:sz w:val="20"/>
                <w:szCs w:val="20"/>
                <w:lang w:eastAsia="en-US"/>
              </w:rPr>
              <w:t>Isopropenyl</w:t>
            </w:r>
            <w:proofErr w:type="spellEnd"/>
            <w:r>
              <w:rPr>
                <w:rFonts w:ascii="Times New Roman" w:hAnsi="Times New Roman"/>
                <w:sz w:val="20"/>
                <w:szCs w:val="20"/>
                <w:lang w:eastAsia="en-US"/>
              </w:rPr>
              <w:t xml:space="preserve"> acetate 13627</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SRL</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250ml</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jc w:val="center"/>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Pr="007833D1" w:rsidRDefault="00604164" w:rsidP="0034354D">
            <w:pPr>
              <w:spacing w:after="0" w:line="240" w:lineRule="auto"/>
              <w:jc w:val="center"/>
              <w:rPr>
                <w:rFonts w:ascii="Times New Roman" w:hAnsi="Times New Roman"/>
                <w:sz w:val="18"/>
                <w:szCs w:val="18"/>
                <w:highlight w:val="darkCyan"/>
                <w:lang w:eastAsia="en-US"/>
              </w:rPr>
            </w:pPr>
            <w:proofErr w:type="spellStart"/>
            <w:r>
              <w:rPr>
                <w:rFonts w:ascii="Times New Roman" w:hAnsi="Times New Roman"/>
                <w:sz w:val="18"/>
                <w:szCs w:val="18"/>
                <w:lang w:eastAsia="en-US"/>
              </w:rPr>
              <w:t>Whatman</w:t>
            </w:r>
            <w:proofErr w:type="spellEnd"/>
            <w:r>
              <w:rPr>
                <w:rFonts w:ascii="Times New Roman" w:hAnsi="Times New Roman"/>
                <w:sz w:val="18"/>
                <w:szCs w:val="18"/>
                <w:lang w:eastAsia="en-US"/>
              </w:rPr>
              <w:t xml:space="preserve"> cellulose extraction thimbles (38/40 size)</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MERK</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 nos.</w:t>
            </w:r>
          </w:p>
        </w:tc>
      </w:tr>
      <w:tr w:rsidR="00604164" w:rsidRPr="007833D1" w:rsidTr="0034354D">
        <w:tc>
          <w:tcPr>
            <w:tcW w:w="1135" w:type="dxa"/>
            <w:tcBorders>
              <w:top w:val="single" w:sz="4" w:space="0" w:color="auto"/>
              <w:left w:val="single" w:sz="4" w:space="0" w:color="auto"/>
              <w:bottom w:val="single" w:sz="4" w:space="0" w:color="auto"/>
              <w:right w:val="single" w:sz="4" w:space="0" w:color="auto"/>
            </w:tcBorders>
          </w:tcPr>
          <w:p w:rsidR="00604164" w:rsidRDefault="00604164" w:rsidP="00604164">
            <w:pPr>
              <w:pStyle w:val="ListParagraph"/>
              <w:numPr>
                <w:ilvl w:val="0"/>
                <w:numId w:val="1"/>
              </w:numPr>
              <w:spacing w:after="0" w:line="240" w:lineRule="auto"/>
              <w:ind w:firstLine="0"/>
              <w:jc w:val="center"/>
              <w:rPr>
                <w:rFonts w:ascii="Times New Roman" w:hAnsi="Times New Roman"/>
                <w:sz w:val="20"/>
                <w:szCs w:val="20"/>
                <w:lang w:val="en-US"/>
              </w:rPr>
            </w:pPr>
          </w:p>
        </w:tc>
        <w:tc>
          <w:tcPr>
            <w:tcW w:w="3947"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Dichloromethane</w:t>
            </w:r>
          </w:p>
        </w:tc>
        <w:tc>
          <w:tcPr>
            <w:tcW w:w="1156"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Merck</w:t>
            </w:r>
          </w:p>
        </w:tc>
        <w:tc>
          <w:tcPr>
            <w:tcW w:w="2942" w:type="dxa"/>
            <w:tcBorders>
              <w:top w:val="single" w:sz="4" w:space="0" w:color="auto"/>
              <w:left w:val="single" w:sz="4" w:space="0" w:color="auto"/>
              <w:bottom w:val="single" w:sz="4" w:space="0" w:color="auto"/>
              <w:right w:val="single" w:sz="4" w:space="0" w:color="auto"/>
            </w:tcBorders>
            <w:hideMark/>
          </w:tcPr>
          <w:p w:rsidR="00604164" w:rsidRDefault="00604164" w:rsidP="0034354D">
            <w:pPr>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 x 500 ml</w:t>
            </w:r>
          </w:p>
        </w:tc>
      </w:tr>
    </w:tbl>
    <w:p w:rsidR="00604164" w:rsidRPr="00D029DA" w:rsidRDefault="00604164" w:rsidP="00604164">
      <w:pPr>
        <w:autoSpaceDE w:val="0"/>
        <w:autoSpaceDN w:val="0"/>
        <w:adjustRightInd w:val="0"/>
        <w:spacing w:after="0" w:line="240" w:lineRule="auto"/>
        <w:jc w:val="both"/>
        <w:rPr>
          <w:rFonts w:ascii="Times New Roman" w:hAnsi="Times New Roman"/>
          <w:bCs/>
          <w:sz w:val="24"/>
          <w:szCs w:val="24"/>
        </w:rPr>
      </w:pPr>
    </w:p>
    <w:p w:rsidR="00604164" w:rsidRDefault="00604164" w:rsidP="00604164">
      <w:pPr>
        <w:autoSpaceDE w:val="0"/>
        <w:autoSpaceDN w:val="0"/>
        <w:adjustRightInd w:val="0"/>
        <w:spacing w:after="0" w:line="240" w:lineRule="auto"/>
        <w:jc w:val="both"/>
        <w:rPr>
          <w:rFonts w:ascii="Times New Roman" w:hAnsi="Times New Roman"/>
          <w:bCs/>
          <w:sz w:val="20"/>
          <w:szCs w:val="20"/>
        </w:rPr>
      </w:pPr>
    </w:p>
    <w:p w:rsidR="00604164" w:rsidRPr="00334AC9" w:rsidRDefault="00334AC9" w:rsidP="00604164">
      <w:pPr>
        <w:autoSpaceDE w:val="0"/>
        <w:autoSpaceDN w:val="0"/>
        <w:adjustRightInd w:val="0"/>
        <w:spacing w:after="0" w:line="240" w:lineRule="auto"/>
        <w:rPr>
          <w:rFonts w:ascii="Times New Roman" w:hAnsi="Times New Roman"/>
          <w:bCs/>
          <w:sz w:val="20"/>
          <w:szCs w:val="20"/>
        </w:rPr>
      </w:pPr>
      <w:proofErr w:type="spellStart"/>
      <w:r w:rsidRPr="00334AC9">
        <w:rPr>
          <w:rFonts w:ascii="Times New Roman" w:hAnsi="Times New Roman"/>
          <w:bCs/>
          <w:sz w:val="20"/>
          <w:szCs w:val="20"/>
        </w:rPr>
        <w:t>Sd</w:t>
      </w:r>
      <w:proofErr w:type="spellEnd"/>
      <w:r w:rsidRPr="00334AC9">
        <w:rPr>
          <w:rFonts w:ascii="Times New Roman" w:hAnsi="Times New Roman"/>
          <w:bCs/>
          <w:sz w:val="20"/>
          <w:szCs w:val="20"/>
        </w:rPr>
        <w:t>/-</w:t>
      </w:r>
    </w:p>
    <w:p w:rsidR="00604164" w:rsidRPr="00D029DA" w:rsidRDefault="00604164" w:rsidP="00334AC9">
      <w:pPr>
        <w:spacing w:after="0" w:line="240" w:lineRule="auto"/>
        <w:rPr>
          <w:rFonts w:ascii="Times New Roman" w:hAnsi="Times New Roman"/>
          <w:bCs/>
          <w:sz w:val="24"/>
          <w:szCs w:val="24"/>
        </w:rPr>
      </w:pPr>
      <w:r>
        <w:rPr>
          <w:rFonts w:ascii="Times New Roman" w:hAnsi="Times New Roman"/>
          <w:b/>
          <w:bCs/>
          <w:sz w:val="24"/>
          <w:szCs w:val="24"/>
        </w:rPr>
        <w:t>PRINCIPAL</w:t>
      </w:r>
    </w:p>
    <w:p w:rsidR="00604164" w:rsidRPr="00D029DA" w:rsidRDefault="00604164" w:rsidP="00604164">
      <w:pPr>
        <w:spacing w:after="0" w:line="240" w:lineRule="auto"/>
        <w:ind w:left="5040"/>
        <w:jc w:val="right"/>
        <w:rPr>
          <w:rFonts w:ascii="Times New Roman" w:hAnsi="Times New Roman"/>
          <w:b/>
          <w:bCs/>
          <w:sz w:val="24"/>
          <w:szCs w:val="24"/>
        </w:rPr>
      </w:pPr>
      <w:bookmarkStart w:id="0" w:name="_GoBack"/>
      <w:bookmarkEnd w:id="0"/>
    </w:p>
    <w:p w:rsidR="00604164" w:rsidRPr="00D029DA" w:rsidRDefault="00604164" w:rsidP="00604164">
      <w:pPr>
        <w:spacing w:after="0" w:line="240" w:lineRule="auto"/>
        <w:ind w:left="5040"/>
        <w:jc w:val="right"/>
        <w:rPr>
          <w:rFonts w:ascii="Times New Roman" w:hAnsi="Times New Roman"/>
          <w:b/>
          <w:bCs/>
          <w:sz w:val="24"/>
          <w:szCs w:val="24"/>
        </w:rPr>
      </w:pPr>
    </w:p>
    <w:p w:rsidR="00604164" w:rsidRPr="00D029DA" w:rsidRDefault="00604164" w:rsidP="00604164">
      <w:pPr>
        <w:spacing w:after="0" w:line="240" w:lineRule="auto"/>
        <w:ind w:left="5040"/>
        <w:jc w:val="right"/>
        <w:rPr>
          <w:rFonts w:ascii="Times New Roman" w:hAnsi="Times New Roman"/>
          <w:b/>
          <w:bCs/>
          <w:sz w:val="24"/>
          <w:szCs w:val="24"/>
        </w:rPr>
      </w:pPr>
    </w:p>
    <w:p w:rsidR="00604164" w:rsidRPr="00EA3524" w:rsidRDefault="00604164" w:rsidP="00604164">
      <w:pPr>
        <w:jc w:val="both"/>
        <w:rPr>
          <w:rFonts w:ascii="Times New Roman" w:hAnsi="Times New Roman"/>
          <w:sz w:val="20"/>
          <w:szCs w:val="20"/>
        </w:rPr>
      </w:pPr>
    </w:p>
    <w:p w:rsidR="00712036" w:rsidRDefault="00712036"/>
    <w:sectPr w:rsidR="00712036" w:rsidSect="006950C8">
      <w:pgSz w:w="11906" w:h="16838"/>
      <w:pgMar w:top="851" w:right="851" w:bottom="567" w:left="84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76C"/>
    <w:multiLevelType w:val="hybridMultilevel"/>
    <w:tmpl w:val="13D2CEB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1F"/>
    <w:rsid w:val="0020251F"/>
    <w:rsid w:val="002F3983"/>
    <w:rsid w:val="00334AC9"/>
    <w:rsid w:val="00604164"/>
    <w:rsid w:val="00627A02"/>
    <w:rsid w:val="00712036"/>
    <w:rsid w:val="00C40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89ED"/>
  <w15:docId w15:val="{3D73F116-DA47-46F7-8A3A-A3B86675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164"/>
    <w:pPr>
      <w:spacing w:after="200" w:line="276" w:lineRule="auto"/>
    </w:pPr>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164"/>
    <w:pPr>
      <w:ind w:left="720"/>
      <w:contextualSpacing/>
    </w:pPr>
    <w:rPr>
      <w:rFonts w:eastAsia="Calibri"/>
      <w:lang w:eastAsia="en-US" w:bidi="or-IN"/>
    </w:rPr>
  </w:style>
  <w:style w:type="character" w:styleId="Hyperlink">
    <w:name w:val="Hyperlink"/>
    <w:uiPriority w:val="99"/>
    <w:unhideWhenUsed/>
    <w:rsid w:val="00604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lchem.com/products/compound/Chloroform/9671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Prof.Dr.Pal</dc:creator>
  <cp:keywords/>
  <dc:description/>
  <cp:lastModifiedBy>Prof.P.K.Patra</cp:lastModifiedBy>
  <cp:revision>2</cp:revision>
  <dcterms:created xsi:type="dcterms:W3CDTF">2016-11-04T19:35:00Z</dcterms:created>
  <dcterms:modified xsi:type="dcterms:W3CDTF">2016-11-04T19:35:00Z</dcterms:modified>
</cp:coreProperties>
</file>