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TEQIP-II/2013/OR1G02/Shopping/50</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617504" w:rsidRDefault="00E61789" w:rsidP="00617504">
      <w:pPr>
        <w:autoSpaceDE w:val="0"/>
        <w:autoSpaceDN w:val="0"/>
        <w:adjustRightInd w:val="0"/>
        <w:spacing w:after="0" w:line="360" w:lineRule="auto"/>
        <w:rPr>
          <w:rFonts w:cs="Arial,Bold"/>
          <w:b/>
          <w:bCs/>
          <w:sz w:val="24"/>
          <w:szCs w:val="24"/>
        </w:rPr>
      </w:pPr>
      <w:r w:rsidRPr="006813C0">
        <w:rPr>
          <w:rFonts w:cs="Arial,Bold"/>
          <w:b/>
          <w:bCs/>
          <w:sz w:val="24"/>
          <w:szCs w:val="24"/>
        </w:rPr>
        <w:tab/>
      </w:r>
    </w:p>
    <w:p w:rsidR="00617504" w:rsidRDefault="00617504" w:rsidP="00617504">
      <w:pPr>
        <w:autoSpaceDE w:val="0"/>
        <w:autoSpaceDN w:val="0"/>
        <w:adjustRightInd w:val="0"/>
        <w:spacing w:after="0" w:line="360" w:lineRule="auto"/>
        <w:rPr>
          <w:rFonts w:cs="Arial,Bold"/>
          <w:b/>
          <w:bCs/>
          <w:sz w:val="24"/>
          <w:szCs w:val="24"/>
        </w:rPr>
      </w:pPr>
    </w:p>
    <w:p w:rsidR="00E02579" w:rsidRPr="006813C0" w:rsidRDefault="00E02579" w:rsidP="00617504">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1912"/>
        <w:gridCol w:w="1096"/>
        <w:gridCol w:w="1518"/>
        <w:gridCol w:w="2434"/>
        <w:gridCol w:w="2030"/>
      </w:tblGrid>
      <w:tr w:rsidR="00F12F4A">
        <w:tc>
          <w:tcPr>
            <w:tcW w:w="0" w:type="auto"/>
          </w:tcPr>
          <w:p w:rsidR="00F12F4A" w:rsidRDefault="002A0821">
            <w:r>
              <w:rPr>
                <w:b/>
                <w:sz w:val="24"/>
              </w:rPr>
              <w:t>Sr. No</w:t>
            </w:r>
          </w:p>
        </w:tc>
        <w:tc>
          <w:tcPr>
            <w:tcW w:w="0" w:type="auto"/>
          </w:tcPr>
          <w:p w:rsidR="00F12F4A" w:rsidRDefault="002A0821">
            <w:r>
              <w:rPr>
                <w:b/>
                <w:sz w:val="24"/>
              </w:rPr>
              <w:t>Brief Description</w:t>
            </w:r>
          </w:p>
        </w:tc>
        <w:tc>
          <w:tcPr>
            <w:tcW w:w="0" w:type="auto"/>
          </w:tcPr>
          <w:p w:rsidR="00F12F4A" w:rsidRDefault="002A0821">
            <w:r>
              <w:rPr>
                <w:b/>
                <w:sz w:val="24"/>
              </w:rPr>
              <w:t>Quantity</w:t>
            </w:r>
          </w:p>
        </w:tc>
        <w:tc>
          <w:tcPr>
            <w:tcW w:w="0" w:type="auto"/>
          </w:tcPr>
          <w:p w:rsidR="00F12F4A" w:rsidRDefault="002A0821">
            <w:r>
              <w:rPr>
                <w:b/>
                <w:sz w:val="24"/>
              </w:rPr>
              <w:t>Delivery Period(In days)</w:t>
            </w:r>
          </w:p>
        </w:tc>
        <w:tc>
          <w:tcPr>
            <w:tcW w:w="0" w:type="auto"/>
          </w:tcPr>
          <w:p w:rsidR="00F12F4A" w:rsidRDefault="002A0821">
            <w:r>
              <w:rPr>
                <w:b/>
                <w:sz w:val="24"/>
              </w:rPr>
              <w:t>Place of Delivery</w:t>
            </w:r>
          </w:p>
        </w:tc>
        <w:tc>
          <w:tcPr>
            <w:tcW w:w="0" w:type="auto"/>
          </w:tcPr>
          <w:p w:rsidR="00F12F4A" w:rsidRDefault="002A0821">
            <w:r>
              <w:rPr>
                <w:b/>
                <w:sz w:val="24"/>
              </w:rPr>
              <w:t>Installation Requirement (if any)</w:t>
            </w:r>
          </w:p>
        </w:tc>
      </w:tr>
      <w:tr w:rsidR="00F12F4A">
        <w:tc>
          <w:tcPr>
            <w:tcW w:w="0" w:type="auto"/>
          </w:tcPr>
          <w:p w:rsidR="00F12F4A" w:rsidRDefault="002A0821">
            <w:r>
              <w:rPr>
                <w:sz w:val="24"/>
              </w:rPr>
              <w:t>1</w:t>
            </w:r>
          </w:p>
        </w:tc>
        <w:tc>
          <w:tcPr>
            <w:tcW w:w="0" w:type="auto"/>
          </w:tcPr>
          <w:p w:rsidR="00F12F4A" w:rsidRDefault="002A0821">
            <w:r>
              <w:rPr>
                <w:sz w:val="24"/>
              </w:rPr>
              <w:t xml:space="preserve">Digital </w:t>
            </w:r>
            <w:proofErr w:type="spellStart"/>
            <w:r>
              <w:rPr>
                <w:sz w:val="24"/>
              </w:rPr>
              <w:t>Triaxial</w:t>
            </w:r>
            <w:proofErr w:type="spellEnd"/>
            <w:r>
              <w:rPr>
                <w:sz w:val="24"/>
              </w:rPr>
              <w:t xml:space="preserve"> Testing Equipment</w:t>
            </w:r>
          </w:p>
        </w:tc>
        <w:tc>
          <w:tcPr>
            <w:tcW w:w="0" w:type="auto"/>
          </w:tcPr>
          <w:p w:rsidR="00F12F4A" w:rsidRDefault="002A0821">
            <w:r>
              <w:rPr>
                <w:sz w:val="24"/>
              </w:rPr>
              <w:t>1</w:t>
            </w:r>
          </w:p>
        </w:tc>
        <w:tc>
          <w:tcPr>
            <w:tcW w:w="0" w:type="auto"/>
          </w:tcPr>
          <w:p w:rsidR="00F12F4A" w:rsidRDefault="002A0821">
            <w:r>
              <w:rPr>
                <w:sz w:val="24"/>
              </w:rPr>
              <w:t>90</w:t>
            </w:r>
          </w:p>
        </w:tc>
        <w:tc>
          <w:tcPr>
            <w:tcW w:w="0" w:type="auto"/>
          </w:tcPr>
          <w:p w:rsidR="00F12F4A" w:rsidRDefault="002A0821">
            <w:r>
              <w:rPr>
                <w:sz w:val="24"/>
              </w:rPr>
              <w:t>Civil Engineering Laboratory, CET,  Bhubaneswar</w:t>
            </w:r>
          </w:p>
        </w:tc>
        <w:tc>
          <w:tcPr>
            <w:tcW w:w="0" w:type="auto"/>
          </w:tcPr>
          <w:p w:rsidR="00F12F4A" w:rsidRDefault="002A0821">
            <w:r>
              <w:rPr>
                <w:sz w:val="24"/>
              </w:rPr>
              <w:t>Yes</w:t>
            </w:r>
          </w:p>
        </w:tc>
      </w:tr>
    </w:tbl>
    <w:p w:rsidR="00F12F4A" w:rsidRDefault="00F12F4A"/>
    <w:p w:rsidR="00F12F4A" w:rsidRDefault="00F12F4A"/>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2A0821" w:rsidP="000611E0">
            <w:pPr>
              <w:tabs>
                <w:tab w:val="center" w:pos="4680"/>
              </w:tabs>
              <w:suppressAutoHyphens/>
              <w:rPr>
                <w:b/>
                <w:spacing w:val="-2"/>
                <w:sz w:val="24"/>
                <w:szCs w:val="24"/>
              </w:rPr>
            </w:pPr>
            <w:r>
              <w:rPr>
                <w:b/>
                <w:sz w:val="24"/>
                <w:szCs w:val="24"/>
              </w:rPr>
              <w:t>Delivery and Installation - 90% of total cost</w:t>
            </w:r>
          </w:p>
          <w:p w:rsidR="0070045C" w:rsidRDefault="002A0821">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1674"/>
        <w:gridCol w:w="7341"/>
      </w:tblGrid>
      <w:tr w:rsidR="00F12F4A">
        <w:tc>
          <w:tcPr>
            <w:tcW w:w="0" w:type="auto"/>
          </w:tcPr>
          <w:p w:rsidR="00F12F4A" w:rsidRDefault="002A0821">
            <w:r>
              <w:rPr>
                <w:b/>
                <w:sz w:val="24"/>
              </w:rPr>
              <w:t>Sr. No</w:t>
            </w:r>
          </w:p>
        </w:tc>
        <w:tc>
          <w:tcPr>
            <w:tcW w:w="0" w:type="auto"/>
          </w:tcPr>
          <w:p w:rsidR="00F12F4A" w:rsidRDefault="002A0821">
            <w:r>
              <w:rPr>
                <w:b/>
                <w:sz w:val="24"/>
              </w:rPr>
              <w:t>Item Name</w:t>
            </w:r>
          </w:p>
        </w:tc>
        <w:tc>
          <w:tcPr>
            <w:tcW w:w="0" w:type="auto"/>
          </w:tcPr>
          <w:p w:rsidR="00F12F4A" w:rsidRDefault="002A0821">
            <w:r>
              <w:rPr>
                <w:b/>
                <w:sz w:val="24"/>
              </w:rPr>
              <w:t>Specifications</w:t>
            </w:r>
          </w:p>
        </w:tc>
      </w:tr>
      <w:tr w:rsidR="00F12F4A">
        <w:tc>
          <w:tcPr>
            <w:tcW w:w="0" w:type="auto"/>
          </w:tcPr>
          <w:p w:rsidR="00F12F4A" w:rsidRDefault="002A0821">
            <w:r>
              <w:rPr>
                <w:sz w:val="24"/>
              </w:rPr>
              <w:t>1</w:t>
            </w:r>
          </w:p>
        </w:tc>
        <w:tc>
          <w:tcPr>
            <w:tcW w:w="0" w:type="auto"/>
          </w:tcPr>
          <w:p w:rsidR="00F12F4A" w:rsidRDefault="002A0821">
            <w:r>
              <w:rPr>
                <w:sz w:val="24"/>
              </w:rPr>
              <w:t xml:space="preserve">Digital </w:t>
            </w:r>
            <w:proofErr w:type="spellStart"/>
            <w:r>
              <w:rPr>
                <w:sz w:val="24"/>
              </w:rPr>
              <w:t>Triaxial</w:t>
            </w:r>
            <w:proofErr w:type="spellEnd"/>
            <w:r>
              <w:rPr>
                <w:sz w:val="24"/>
              </w:rPr>
              <w:t xml:space="preserve"> Testing Equipment</w:t>
            </w:r>
          </w:p>
        </w:tc>
        <w:tc>
          <w:tcPr>
            <w:tcW w:w="0" w:type="auto"/>
          </w:tcPr>
          <w:p w:rsidR="00F12F4A" w:rsidRDefault="002A0821">
            <w:r>
              <w:rPr>
                <w:sz w:val="24"/>
              </w:rPr>
              <w:t>(</w:t>
            </w:r>
            <w:proofErr w:type="spellStart"/>
            <w:r>
              <w:rPr>
                <w:sz w:val="24"/>
              </w:rPr>
              <w:t>i</w:t>
            </w:r>
            <w:proofErr w:type="spellEnd"/>
            <w:r>
              <w:rPr>
                <w:sz w:val="24"/>
              </w:rPr>
              <w:t>) Load Frame (motorized) minimum capacity 5</w:t>
            </w:r>
            <w:r w:rsidR="009255E2">
              <w:rPr>
                <w:sz w:val="24"/>
              </w:rPr>
              <w:t>0</w:t>
            </w:r>
            <w:r>
              <w:rPr>
                <w:sz w:val="24"/>
              </w:rPr>
              <w:t>kN</w:t>
            </w:r>
            <w:r w:rsidR="009255E2">
              <w:rPr>
                <w:sz w:val="24"/>
              </w:rPr>
              <w:t xml:space="preserve"> and load cell of 5kN minimum capacity </w:t>
            </w:r>
            <w:r>
              <w:rPr>
                <w:sz w:val="24"/>
              </w:rPr>
              <w:t xml:space="preserve"> (ii) </w:t>
            </w:r>
            <w:proofErr w:type="spellStart"/>
            <w:r>
              <w:rPr>
                <w:sz w:val="24"/>
              </w:rPr>
              <w:t>Triaxial</w:t>
            </w:r>
            <w:proofErr w:type="spellEnd"/>
            <w:r>
              <w:rPr>
                <w:sz w:val="24"/>
              </w:rPr>
              <w:t xml:space="preserve"> Cell   Sample possible: 38/50 mm DIA, 76/100    mm   High </w:t>
            </w:r>
            <w:proofErr w:type="spellStart"/>
            <w:r>
              <w:rPr>
                <w:sz w:val="24"/>
              </w:rPr>
              <w:t>Specimen.Pressure</w:t>
            </w:r>
            <w:proofErr w:type="spellEnd"/>
            <w:r>
              <w:rPr>
                <w:sz w:val="24"/>
              </w:rPr>
              <w:t xml:space="preserve"> withstanding capacity:  minimum 10 </w:t>
            </w:r>
            <w:proofErr w:type="spellStart"/>
            <w:r>
              <w:rPr>
                <w:sz w:val="24"/>
              </w:rPr>
              <w:t>kPa</w:t>
            </w:r>
            <w:proofErr w:type="spellEnd"/>
            <w:r>
              <w:rPr>
                <w:sz w:val="24"/>
              </w:rPr>
              <w:t xml:space="preserve"> (iii) Pressure System Accessories :</w:t>
            </w:r>
            <w:r>
              <w:rPr>
                <w:sz w:val="24"/>
              </w:rPr>
              <w:tab/>
              <w:t xml:space="preserve"> Vacuum regulator , Vacuum gauge, </w:t>
            </w:r>
            <w:proofErr w:type="spellStart"/>
            <w:r>
              <w:rPr>
                <w:sz w:val="24"/>
              </w:rPr>
              <w:t>Deairing</w:t>
            </w:r>
            <w:proofErr w:type="spellEnd"/>
            <w:r>
              <w:rPr>
                <w:sz w:val="24"/>
              </w:rPr>
              <w:t xml:space="preserve"> chamber, Air  compressor (capacity minimum 10 </w:t>
            </w:r>
            <w:proofErr w:type="spellStart"/>
            <w:r>
              <w:rPr>
                <w:sz w:val="24"/>
              </w:rPr>
              <w:t>kPa</w:t>
            </w:r>
            <w:proofErr w:type="spellEnd"/>
            <w:r>
              <w:rPr>
                <w:sz w:val="24"/>
              </w:rPr>
              <w:t xml:space="preserve">, Vacuum pump etc (iv) Electronic Data Acquisition System for the </w:t>
            </w:r>
            <w:proofErr w:type="spellStart"/>
            <w:r>
              <w:rPr>
                <w:sz w:val="24"/>
              </w:rPr>
              <w:t>Triaxial</w:t>
            </w:r>
            <w:proofErr w:type="spellEnd"/>
            <w:r>
              <w:rPr>
                <w:sz w:val="24"/>
              </w:rPr>
              <w:t xml:space="preserve"> Shear Test Equipment   It should have following accessories : Sensors for  : Load Cell, Pore pressure, cell pressure Displacement, Volume change etc (v) Software The software for taking online reading and analysis should be provided by the  manufacturer</w:t>
            </w:r>
          </w:p>
        </w:tc>
      </w:tr>
    </w:tbl>
    <w:p w:rsidR="00F12F4A" w:rsidRDefault="00F12F4A"/>
    <w:p w:rsidR="00F12F4A" w:rsidRDefault="00F12F4A"/>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217DB"/>
    <w:rsid w:val="00130F00"/>
    <w:rsid w:val="001616B2"/>
    <w:rsid w:val="001848CA"/>
    <w:rsid w:val="001A2DA0"/>
    <w:rsid w:val="001C306A"/>
    <w:rsid w:val="001D416D"/>
    <w:rsid w:val="002020D9"/>
    <w:rsid w:val="002732C3"/>
    <w:rsid w:val="00293697"/>
    <w:rsid w:val="002A0821"/>
    <w:rsid w:val="002A7501"/>
    <w:rsid w:val="002B1806"/>
    <w:rsid w:val="002D3641"/>
    <w:rsid w:val="002E300B"/>
    <w:rsid w:val="002F5CFE"/>
    <w:rsid w:val="00302EC9"/>
    <w:rsid w:val="00393545"/>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17504"/>
    <w:rsid w:val="00641906"/>
    <w:rsid w:val="00656974"/>
    <w:rsid w:val="006774C0"/>
    <w:rsid w:val="006813C0"/>
    <w:rsid w:val="00691300"/>
    <w:rsid w:val="006C65B0"/>
    <w:rsid w:val="006E2FCD"/>
    <w:rsid w:val="006F043D"/>
    <w:rsid w:val="007068A6"/>
    <w:rsid w:val="00745CC2"/>
    <w:rsid w:val="00754018"/>
    <w:rsid w:val="007755E1"/>
    <w:rsid w:val="00790B5F"/>
    <w:rsid w:val="007963BC"/>
    <w:rsid w:val="007A2013"/>
    <w:rsid w:val="007C6A3B"/>
    <w:rsid w:val="007F7892"/>
    <w:rsid w:val="008110D8"/>
    <w:rsid w:val="008208D0"/>
    <w:rsid w:val="0082318B"/>
    <w:rsid w:val="00851B3F"/>
    <w:rsid w:val="0089735C"/>
    <w:rsid w:val="008C5E7A"/>
    <w:rsid w:val="008C62B8"/>
    <w:rsid w:val="00904572"/>
    <w:rsid w:val="00914356"/>
    <w:rsid w:val="009255E2"/>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3301F"/>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12F4A"/>
    <w:rsid w:val="00F25AAE"/>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4555</Characters>
  <Application>Microsoft Office Word</Application>
  <DocSecurity>0</DocSecurity>
  <Lines>37</Lines>
  <Paragraphs>10</Paragraphs>
  <ScaleCrop>false</ScaleCrop>
  <Company>Microsoft</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3</cp:revision>
  <dcterms:created xsi:type="dcterms:W3CDTF">2013-08-19T11:02:00Z</dcterms:created>
  <dcterms:modified xsi:type="dcterms:W3CDTF">2013-08-19T11:02:00Z</dcterms:modified>
</cp:coreProperties>
</file>