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BF5725">
      <w:pPr>
        <w:jc w:val="both"/>
      </w:pPr>
      <w:r>
        <w:t xml:space="preserve">        Sealed quotations are invited from registered </w:t>
      </w:r>
      <w:r w:rsidR="003A39F2">
        <w:t>Firms/ Authorised Dealer/ Distributors/ Traders</w:t>
      </w:r>
      <w:r>
        <w:t xml:space="preserve"> having valid GSTIN, PAN and Authorized License for </w:t>
      </w:r>
      <w:r w:rsidR="00BF5725">
        <w:t>supply and installation</w:t>
      </w:r>
      <w:r w:rsidR="000459F8">
        <w:t xml:space="preserve"> of</w:t>
      </w:r>
      <w:r w:rsidR="00BF5725" w:rsidRPr="00BF5725">
        <w:rPr>
          <w:szCs w:val="24"/>
        </w:rPr>
        <w:t>12 V , 26 AH UPS</w:t>
      </w:r>
      <w:r w:rsidR="00BF5725">
        <w:rPr>
          <w:szCs w:val="24"/>
        </w:rPr>
        <w:t xml:space="preserve"> battery</w:t>
      </w:r>
      <w:r w:rsidR="00BF5725" w:rsidRPr="00BF5725">
        <w:rPr>
          <w:szCs w:val="24"/>
        </w:rPr>
        <w:t>, make like</w:t>
      </w:r>
      <w:r w:rsidR="00BF5725">
        <w:rPr>
          <w:szCs w:val="24"/>
        </w:rPr>
        <w:t xml:space="preserve"> EXIDE/AMCO UPS batteries in buyback method of existing batteries to </w:t>
      </w:r>
      <w:r w:rsidR="00275BF4">
        <w:t>Textile E</w:t>
      </w:r>
      <w:r w:rsidR="003A39F2">
        <w:t>ngineering D</w:t>
      </w:r>
      <w:r w:rsidR="00C755C9">
        <w:t xml:space="preserve">epartment </w:t>
      </w:r>
      <w:r>
        <w:t>of College of Engineering and Te</w:t>
      </w:r>
      <w:bookmarkStart w:id="0" w:name="_GoBack"/>
      <w:bookmarkEnd w:id="0"/>
      <w:r w:rsidR="00627E60">
        <w:t>chnology, Te</w:t>
      </w:r>
      <w:r>
        <w:t>chno</w:t>
      </w:r>
      <w:r w:rsidR="002C2E79">
        <w:t>-</w:t>
      </w:r>
      <w:r>
        <w:t>campus, Ghatikia, Mahalaxmivihar,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BF5725" w:rsidP="000459F8">
            <w:pPr>
              <w:suppressAutoHyphens w:val="0"/>
              <w:contextualSpacing/>
            </w:pPr>
            <w:r w:rsidRPr="00BF5725">
              <w:rPr>
                <w:szCs w:val="24"/>
              </w:rPr>
              <w:t>12 V , 26 AH UPS</w:t>
            </w:r>
            <w:r>
              <w:rPr>
                <w:szCs w:val="24"/>
              </w:rPr>
              <w:t xml:space="preserve"> battery</w:t>
            </w:r>
            <w:r w:rsidRPr="00BF5725">
              <w:rPr>
                <w:szCs w:val="24"/>
              </w:rPr>
              <w:t>, make like</w:t>
            </w:r>
            <w:r>
              <w:rPr>
                <w:szCs w:val="24"/>
              </w:rPr>
              <w:t xml:space="preserve"> EXIDE/AMCO UPS batteries in buyback method of existing batteries</w:t>
            </w:r>
          </w:p>
        </w:tc>
        <w:tc>
          <w:tcPr>
            <w:tcW w:w="2786" w:type="dxa"/>
            <w:tcBorders>
              <w:top w:val="single" w:sz="4" w:space="0" w:color="000000"/>
              <w:left w:val="single" w:sz="4" w:space="0" w:color="000000"/>
              <w:bottom w:val="single" w:sz="4" w:space="0" w:color="000000"/>
              <w:right w:val="single" w:sz="4" w:space="0" w:color="000000"/>
            </w:tcBorders>
          </w:tcPr>
          <w:p w:rsidR="00240FB6" w:rsidRDefault="00BF5725" w:rsidP="00357624">
            <w:pPr>
              <w:jc w:val="center"/>
            </w:pPr>
            <w:r>
              <w:t>12</w:t>
            </w:r>
            <w:r w:rsidR="000459F8">
              <w:t>nos</w:t>
            </w:r>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participating firm can visit the </w:t>
      </w:r>
      <w:r w:rsidR="000459F8">
        <w:rPr>
          <w:rFonts w:cs="Arial"/>
          <w:sz w:val="20"/>
          <w:szCs w:val="24"/>
        </w:rPr>
        <w:t>site and discuss within 14</w:t>
      </w:r>
      <w:r w:rsidRPr="00275BF4">
        <w:rPr>
          <w:rFonts w:cs="Arial"/>
          <w:sz w:val="20"/>
          <w:szCs w:val="24"/>
        </w:rPr>
        <w:t xml:space="preserve">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Delivery of materials and</w:t>
      </w:r>
      <w:r w:rsidR="000459F8">
        <w:rPr>
          <w:rFonts w:cs="Arial"/>
          <w:sz w:val="20"/>
          <w:szCs w:val="24"/>
        </w:rPr>
        <w:t xml:space="preserve"> repairing</w:t>
      </w:r>
      <w:r w:rsidRPr="00275BF4">
        <w:rPr>
          <w:rFonts w:cs="Arial"/>
          <w:sz w:val="20"/>
          <w:szCs w:val="24"/>
        </w:rPr>
        <w:t xml:space="preserve">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It will be responsibility of firm to provide necessary spares/ consumable which may be required during the </w:t>
      </w:r>
      <w:r w:rsidR="000459F8">
        <w:rPr>
          <w:rFonts w:cs="Arial"/>
          <w:sz w:val="20"/>
          <w:szCs w:val="24"/>
        </w:rPr>
        <w:t>repairing</w:t>
      </w:r>
      <w:r w:rsidRPr="00275BF4">
        <w:rPr>
          <w:rFonts w:cs="Arial"/>
          <w:sz w:val="20"/>
          <w:szCs w:val="24"/>
        </w:rPr>
        <w:t xml:space="preserve">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upto date GSTIN, PAN along with authorized license with their quotations. The registered contractors should write </w:t>
      </w:r>
      <w:r w:rsidR="00746CE9" w:rsidRPr="00746CE9">
        <w:rPr>
          <w:b/>
        </w:rPr>
        <w:t>“Q</w:t>
      </w:r>
      <w:r w:rsidRPr="00746CE9">
        <w:rPr>
          <w:b/>
        </w:rPr>
        <w:t>uotations for</w:t>
      </w:r>
      <w:r w:rsidR="00627E60">
        <w:rPr>
          <w:b/>
        </w:rPr>
        <w:t xml:space="preserve"> </w:t>
      </w:r>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627E60">
        <w:t xml:space="preserve"> </w:t>
      </w:r>
      <w:r w:rsidR="00BF5725">
        <w:rPr>
          <w:b/>
        </w:rPr>
        <w:t>18</w:t>
      </w:r>
      <w:r w:rsidR="007B6F1C">
        <w:rPr>
          <w:b/>
        </w:rPr>
        <w:t>.</w:t>
      </w:r>
      <w:r w:rsidR="009A45B0">
        <w:rPr>
          <w:b/>
        </w:rPr>
        <w:t xml:space="preserve"> 0</w:t>
      </w:r>
      <w:r w:rsidR="00BF5725">
        <w:rPr>
          <w:b/>
        </w:rPr>
        <w:t>2</w:t>
      </w:r>
      <w:r w:rsidR="009A45B0">
        <w:rPr>
          <w:b/>
        </w:rPr>
        <w:t>.2020</w:t>
      </w:r>
      <w:r w:rsidR="00627E60">
        <w:rPr>
          <w:b/>
        </w:rPr>
        <w:t xml:space="preserve"> </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627E60" w:rsidP="00275BF4">
      <w:pPr>
        <w:rPr>
          <w:rFonts w:ascii="Arial Narrow" w:hAnsi="Arial Narrow" w:cs="Arial"/>
          <w:b/>
          <w:sz w:val="22"/>
          <w:szCs w:val="22"/>
        </w:rPr>
      </w:pPr>
      <w:r>
        <w:rPr>
          <w:rFonts w:ascii="Arial Narrow" w:hAnsi="Arial Narrow" w:cs="Arial"/>
          <w:b/>
          <w:sz w:val="22"/>
          <w:szCs w:val="22"/>
        </w:rPr>
        <w:t>Sd/-</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8"/>
      <w:footnotePr>
        <w:pos w:val="beneathText"/>
      </w:footnotePr>
      <w:pgSz w:w="12240" w:h="15840"/>
      <w:pgMar w:top="360" w:right="63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BB" w:rsidRDefault="009E6EBB">
      <w:r>
        <w:separator/>
      </w:r>
    </w:p>
  </w:endnote>
  <w:endnote w:type="continuationSeparator" w:id="1">
    <w:p w:rsidR="009E6EBB" w:rsidRDefault="009E6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BB" w:rsidRDefault="009E6EBB">
      <w:r>
        <w:separator/>
      </w:r>
    </w:p>
  </w:footnote>
  <w:footnote w:type="continuationSeparator" w:id="1">
    <w:p w:rsidR="009E6EBB" w:rsidRDefault="009E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2458E1">
      <w:rPr>
        <w:b/>
        <w:sz w:val="22"/>
        <w:szCs w:val="22"/>
      </w:rPr>
      <w:t>25</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2458E1">
      <w:rPr>
        <w:b/>
        <w:sz w:val="22"/>
        <w:szCs w:val="22"/>
      </w:rPr>
      <w:t>20.1.2020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459F8"/>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E6FC9"/>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58E1"/>
    <w:rsid w:val="00247781"/>
    <w:rsid w:val="00247B04"/>
    <w:rsid w:val="00255C13"/>
    <w:rsid w:val="00260914"/>
    <w:rsid w:val="002616B0"/>
    <w:rsid w:val="0026641B"/>
    <w:rsid w:val="0026755D"/>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3E06"/>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C6508"/>
    <w:rsid w:val="004D0CE0"/>
    <w:rsid w:val="004D1139"/>
    <w:rsid w:val="004D15CE"/>
    <w:rsid w:val="004D4BC9"/>
    <w:rsid w:val="004E2258"/>
    <w:rsid w:val="004E22B6"/>
    <w:rsid w:val="004E2868"/>
    <w:rsid w:val="004E592D"/>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2E58"/>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27E6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1C"/>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45B0"/>
    <w:rsid w:val="009A5BDE"/>
    <w:rsid w:val="009A7FAC"/>
    <w:rsid w:val="009B3C73"/>
    <w:rsid w:val="009B53A6"/>
    <w:rsid w:val="009C0249"/>
    <w:rsid w:val="009C32AF"/>
    <w:rsid w:val="009C6452"/>
    <w:rsid w:val="009D00ED"/>
    <w:rsid w:val="009D1E0A"/>
    <w:rsid w:val="009D2BEB"/>
    <w:rsid w:val="009D5DF1"/>
    <w:rsid w:val="009E0E06"/>
    <w:rsid w:val="009E6029"/>
    <w:rsid w:val="009E6EBB"/>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5725"/>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3EB0"/>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E5F83"/>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2F29"/>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3F7B"/>
    <w:rsid w:val="00FB4732"/>
    <w:rsid w:val="00FC1B6D"/>
    <w:rsid w:val="00FC3D3A"/>
    <w:rsid w:val="00FD5D5C"/>
    <w:rsid w:val="00FF1220"/>
    <w:rsid w:val="00FF148F"/>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DCB8-76D8-4E45-88B6-25D5B2AF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dc:creator>
  <cp:keywords/>
  <dc:description/>
  <cp:lastModifiedBy>Sweety</cp:lastModifiedBy>
  <cp:revision>2</cp:revision>
  <cp:lastPrinted>2019-07-15T09:06:00Z</cp:lastPrinted>
  <dcterms:created xsi:type="dcterms:W3CDTF">2019-12-17T07:24:00Z</dcterms:created>
  <dcterms:modified xsi:type="dcterms:W3CDTF">2020-01-22T06:01:00Z</dcterms:modified>
</cp:coreProperties>
</file>