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1" w:rsidRPr="00DC7B4A" w:rsidRDefault="000860C1" w:rsidP="000860C1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0744056B" wp14:editId="57909237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0860C1" w:rsidRPr="00DC7B4A" w:rsidRDefault="000860C1" w:rsidP="000860C1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TECHNO CAMPUS</w:t>
      </w:r>
      <w:r>
        <w:rPr>
          <w:sz w:val="28"/>
          <w:szCs w:val="28"/>
        </w:rPr>
        <w:t>, MAHALAXMI VIHAR</w:t>
      </w:r>
    </w:p>
    <w:p w:rsidR="000860C1" w:rsidRPr="00DC7B4A" w:rsidRDefault="000860C1" w:rsidP="000860C1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0860C1" w:rsidRDefault="000860C1" w:rsidP="000860C1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092555">
        <w:rPr>
          <w:sz w:val="28"/>
          <w:szCs w:val="28"/>
        </w:rPr>
        <w:tab/>
      </w:r>
      <w:r w:rsidR="00092555">
        <w:rPr>
          <w:sz w:val="28"/>
          <w:szCs w:val="28"/>
        </w:rPr>
        <w:tab/>
      </w:r>
      <w:r>
        <w:rPr>
          <w:sz w:val="28"/>
          <w:szCs w:val="28"/>
        </w:rPr>
        <w:t>(A Constituent college of BPUT)</w:t>
      </w:r>
    </w:p>
    <w:p w:rsidR="0000509D" w:rsidRDefault="000860C1" w:rsidP="00FB7E55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0860C1" w:rsidRDefault="000860C1" w:rsidP="000860C1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>Letter No.</w:t>
      </w:r>
      <w:r>
        <w:rPr>
          <w:b/>
        </w:rPr>
        <w:t xml:space="preserve">     </w:t>
      </w:r>
      <w:r w:rsidR="001350B2">
        <w:rPr>
          <w:b/>
        </w:rPr>
        <w:t>420/EED</w:t>
      </w:r>
      <w:r>
        <w:rPr>
          <w:b/>
        </w:rPr>
        <w:t xml:space="preserve">     </w:t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Pr="00AD11BA">
        <w:rPr>
          <w:b/>
        </w:rPr>
        <w:t>dated</w:t>
      </w:r>
      <w:r>
        <w:rPr>
          <w:b/>
        </w:rPr>
        <w:t xml:space="preserve">:      </w:t>
      </w:r>
      <w:r w:rsidR="001350B2">
        <w:rPr>
          <w:b/>
        </w:rPr>
        <w:t>26</w:t>
      </w:r>
      <w:r w:rsidR="000761C4">
        <w:rPr>
          <w:b/>
        </w:rPr>
        <w:t xml:space="preserve"> </w:t>
      </w:r>
      <w:r>
        <w:rPr>
          <w:b/>
        </w:rPr>
        <w:t xml:space="preserve"> /    </w:t>
      </w:r>
      <w:r w:rsidR="001350B2">
        <w:rPr>
          <w:b/>
        </w:rPr>
        <w:t>10</w:t>
      </w:r>
      <w:r>
        <w:rPr>
          <w:b/>
        </w:rPr>
        <w:t xml:space="preserve"> </w:t>
      </w:r>
      <w:r w:rsidR="000761C4">
        <w:rPr>
          <w:b/>
        </w:rPr>
        <w:t xml:space="preserve"> </w:t>
      </w:r>
      <w:r>
        <w:rPr>
          <w:b/>
        </w:rPr>
        <w:t xml:space="preserve"> /20</w:t>
      </w:r>
      <w:r w:rsidR="0000509D">
        <w:rPr>
          <w:b/>
        </w:rPr>
        <w:t>19</w:t>
      </w:r>
    </w:p>
    <w:p w:rsidR="0000509D" w:rsidRDefault="0000509D" w:rsidP="000860C1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0860C1" w:rsidRPr="004A7A77" w:rsidRDefault="000860C1" w:rsidP="000860C1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BF6843" w:rsidRDefault="000860C1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  <w:r w:rsidRPr="00C669CF">
        <w:rPr>
          <w:rFonts w:cstheme="minorHAnsi"/>
          <w:sz w:val="24"/>
          <w:szCs w:val="24"/>
        </w:rPr>
        <w:t xml:space="preserve">         </w:t>
      </w:r>
    </w:p>
    <w:p w:rsidR="00092555" w:rsidRDefault="00092555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Sealed quotations are invited from </w:t>
      </w:r>
      <w:r w:rsidRPr="00C8361D">
        <w:rPr>
          <w:rFonts w:cstheme="minorHAnsi"/>
          <w:sz w:val="24"/>
          <w:szCs w:val="24"/>
        </w:rPr>
        <w:t>reputed Manufacturer/suppliers/Authorized Dealers</w:t>
      </w:r>
      <w:r>
        <w:rPr>
          <w:rFonts w:cstheme="minorHAnsi"/>
          <w:sz w:val="24"/>
          <w:szCs w:val="24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having valid </w:t>
      </w:r>
      <w:r>
        <w:rPr>
          <w:rFonts w:cstheme="minorHAnsi"/>
          <w:b/>
          <w:bCs/>
          <w:sz w:val="24"/>
          <w:szCs w:val="24"/>
        </w:rPr>
        <w:t>GSTIN No./</w:t>
      </w:r>
      <w:r w:rsidRPr="00C669CF">
        <w:rPr>
          <w:rFonts w:cstheme="minorHAnsi"/>
          <w:b/>
          <w:bCs/>
          <w:sz w:val="24"/>
          <w:szCs w:val="24"/>
        </w:rPr>
        <w:t>PAN/Registration documents</w:t>
      </w:r>
      <w:r w:rsidRPr="00C8361D">
        <w:rPr>
          <w:rFonts w:cstheme="minorHAnsi"/>
          <w:sz w:val="24"/>
          <w:szCs w:val="24"/>
          <w:lang w:val="en-US"/>
        </w:rPr>
        <w:t xml:space="preserve"> for supply of</w:t>
      </w:r>
      <w:r w:rsidR="00BD02B0">
        <w:rPr>
          <w:rFonts w:cstheme="minorHAnsi"/>
          <w:sz w:val="24"/>
          <w:szCs w:val="24"/>
          <w:lang w:val="en-US"/>
        </w:rPr>
        <w:t xml:space="preserve"> 1</w:t>
      </w:r>
      <w:r w:rsidR="00A3207A">
        <w:rPr>
          <w:rFonts w:cstheme="minorHAnsi"/>
          <w:sz w:val="24"/>
          <w:szCs w:val="24"/>
          <w:lang w:val="en-US"/>
        </w:rPr>
        <w:t>0</w:t>
      </w:r>
      <w:r>
        <w:rPr>
          <w:rFonts w:cstheme="minorHAnsi"/>
          <w:sz w:val="24"/>
          <w:szCs w:val="24"/>
          <w:lang w:val="en-US"/>
        </w:rPr>
        <w:t xml:space="preserve"> nos. of </w:t>
      </w:r>
      <w:r w:rsidR="006E49AE">
        <w:rPr>
          <w:rFonts w:cstheme="minorHAnsi"/>
          <w:sz w:val="24"/>
          <w:szCs w:val="24"/>
          <w:lang w:val="en-US"/>
        </w:rPr>
        <w:t xml:space="preserve">S-type </w:t>
      </w:r>
      <w:r>
        <w:rPr>
          <w:rFonts w:cstheme="minorHAnsi"/>
          <w:sz w:val="24"/>
          <w:szCs w:val="24"/>
          <w:lang w:val="en-US"/>
        </w:rPr>
        <w:t xml:space="preserve">chairs </w:t>
      </w:r>
      <w:r w:rsidR="006E49AE">
        <w:rPr>
          <w:rFonts w:cstheme="minorHAnsi"/>
          <w:sz w:val="24"/>
          <w:szCs w:val="24"/>
          <w:lang w:val="en-US"/>
        </w:rPr>
        <w:t>(Make- Godrej</w:t>
      </w:r>
      <w:r w:rsidR="00FB7E55">
        <w:rPr>
          <w:rFonts w:cstheme="minorHAnsi"/>
          <w:sz w:val="24"/>
          <w:szCs w:val="24"/>
          <w:lang w:val="en-US"/>
        </w:rPr>
        <w:t xml:space="preserve"> </w:t>
      </w:r>
      <w:r w:rsidR="006E49AE">
        <w:rPr>
          <w:rFonts w:cstheme="minorHAnsi"/>
          <w:sz w:val="24"/>
          <w:szCs w:val="24"/>
          <w:lang w:val="en-US"/>
        </w:rPr>
        <w:t>/</w:t>
      </w:r>
      <w:r w:rsidR="00FB7E55">
        <w:rPr>
          <w:rFonts w:cstheme="minorHAnsi"/>
          <w:sz w:val="24"/>
          <w:szCs w:val="24"/>
          <w:lang w:val="en-US"/>
        </w:rPr>
        <w:t xml:space="preserve"> </w:t>
      </w:r>
      <w:r w:rsidR="006E49AE">
        <w:rPr>
          <w:rFonts w:cstheme="minorHAnsi"/>
          <w:sz w:val="24"/>
          <w:szCs w:val="24"/>
          <w:lang w:val="en-US"/>
        </w:rPr>
        <w:t xml:space="preserve">Featherlite) </w:t>
      </w:r>
      <w:r w:rsidR="00A3207A">
        <w:rPr>
          <w:rFonts w:cstheme="minorHAnsi"/>
          <w:sz w:val="24"/>
          <w:szCs w:val="24"/>
          <w:lang w:val="en-US"/>
        </w:rPr>
        <w:t xml:space="preserve">for the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6E49AE" w:rsidRDefault="006E49AE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49AE" w:rsidRPr="00BF6843" w:rsidRDefault="006E49AE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F6843">
        <w:rPr>
          <w:rFonts w:cstheme="minorHAnsi"/>
          <w:sz w:val="24"/>
          <w:szCs w:val="24"/>
          <w:u w:val="single"/>
        </w:rPr>
        <w:t>Specifications:</w:t>
      </w:r>
    </w:p>
    <w:p w:rsidR="006E49AE" w:rsidRDefault="006E49AE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S-type chairs</w:t>
      </w:r>
    </w:p>
    <w:p w:rsidR="00892B6F" w:rsidRDefault="00892B6F" w:rsidP="00892B6F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(Make- Godrej/Featherlite</w:t>
      </w:r>
      <w:r w:rsidR="00BF6843">
        <w:rPr>
          <w:rFonts w:cstheme="minorHAnsi"/>
          <w:sz w:val="24"/>
          <w:szCs w:val="24"/>
          <w:lang w:val="en-US"/>
        </w:rPr>
        <w:t>/ Nilkamal</w:t>
      </w:r>
      <w:r>
        <w:rPr>
          <w:rFonts w:cstheme="minorHAnsi"/>
          <w:sz w:val="24"/>
          <w:szCs w:val="24"/>
          <w:lang w:val="en-US"/>
        </w:rPr>
        <w:t>)</w:t>
      </w:r>
    </w:p>
    <w:p w:rsidR="006E49AE" w:rsidRDefault="006E49AE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Fabric Upholstered Cushion Seat and Back </w:t>
      </w:r>
    </w:p>
    <w:p w:rsidR="006E49AE" w:rsidRDefault="006E49AE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Fixed Arms</w:t>
      </w:r>
    </w:p>
    <w:p w:rsidR="006E49AE" w:rsidRDefault="006E49AE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Powder-Coated</w:t>
      </w:r>
      <w:r w:rsidR="00800A3A">
        <w:rPr>
          <w:rFonts w:cstheme="minorHAnsi"/>
          <w:sz w:val="24"/>
          <w:szCs w:val="24"/>
        </w:rPr>
        <w:t xml:space="preserve"> legs </w:t>
      </w:r>
      <w:r w:rsidR="00BF6843">
        <w:rPr>
          <w:rFonts w:cstheme="minorHAnsi"/>
          <w:sz w:val="24"/>
          <w:szCs w:val="24"/>
        </w:rPr>
        <w:t xml:space="preserve">/ </w:t>
      </w:r>
      <w:r w:rsidR="00800A3A">
        <w:rPr>
          <w:rFonts w:cstheme="minorHAnsi"/>
          <w:sz w:val="24"/>
          <w:szCs w:val="24"/>
        </w:rPr>
        <w:t xml:space="preserve">Chrome-plated mild Steel </w:t>
      </w:r>
      <w:r>
        <w:rPr>
          <w:rFonts w:cstheme="minorHAnsi"/>
          <w:sz w:val="24"/>
          <w:szCs w:val="24"/>
        </w:rPr>
        <w:t>legs</w:t>
      </w:r>
    </w:p>
    <w:p w:rsidR="00FB7E55" w:rsidRDefault="00FB7E55" w:rsidP="00FB7E55">
      <w:pPr>
        <w:tabs>
          <w:tab w:val="left" w:pos="3495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3207A" w:rsidRDefault="00A3207A" w:rsidP="00A3207A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F06">
        <w:rPr>
          <w:rFonts w:cstheme="minorHAnsi"/>
          <w:sz w:val="24"/>
          <w:szCs w:val="24"/>
        </w:rPr>
        <w:t xml:space="preserve">The last date submission of quotations is </w:t>
      </w:r>
      <w:r w:rsidRPr="00DB3F06">
        <w:rPr>
          <w:rFonts w:cstheme="minorHAnsi"/>
          <w:b/>
          <w:sz w:val="24"/>
          <w:szCs w:val="24"/>
          <w:u w:val="single"/>
        </w:rPr>
        <w:t xml:space="preserve">  </w:t>
      </w:r>
      <w:r>
        <w:rPr>
          <w:rFonts w:cstheme="minorHAnsi"/>
          <w:b/>
          <w:sz w:val="24"/>
          <w:szCs w:val="24"/>
          <w:u w:val="single"/>
        </w:rPr>
        <w:t xml:space="preserve">   </w:t>
      </w:r>
      <w:r w:rsidR="00800A3A">
        <w:rPr>
          <w:rFonts w:cstheme="minorHAnsi"/>
          <w:b/>
          <w:sz w:val="24"/>
          <w:szCs w:val="24"/>
          <w:u w:val="single"/>
        </w:rPr>
        <w:t>20</w:t>
      </w:r>
      <w:r w:rsidR="00FB7E55">
        <w:rPr>
          <w:rFonts w:cstheme="minorHAnsi"/>
          <w:b/>
          <w:sz w:val="24"/>
          <w:szCs w:val="24"/>
          <w:u w:val="single"/>
        </w:rPr>
        <w:t>.11.2019</w:t>
      </w:r>
      <w:r>
        <w:rPr>
          <w:rFonts w:cstheme="minorHAnsi"/>
          <w:b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  <w:u w:val="single"/>
        </w:rPr>
        <w:t xml:space="preserve">  </w:t>
      </w:r>
      <w:r w:rsidRPr="00DB3F06">
        <w:rPr>
          <w:rFonts w:cstheme="minorHAnsi"/>
          <w:sz w:val="24"/>
          <w:szCs w:val="24"/>
        </w:rPr>
        <w:t xml:space="preserve">up to </w:t>
      </w:r>
      <w:r>
        <w:rPr>
          <w:rFonts w:cstheme="minorHAnsi"/>
          <w:sz w:val="24"/>
          <w:szCs w:val="24"/>
        </w:rPr>
        <w:t>4</w:t>
      </w:r>
      <w:r w:rsidRPr="00DB3F06">
        <w:rPr>
          <w:rFonts w:cstheme="minorHAnsi"/>
          <w:sz w:val="24"/>
          <w:szCs w:val="24"/>
        </w:rPr>
        <w:t>.00 PM addressing</w:t>
      </w:r>
      <w:r w:rsidRPr="00C669CF">
        <w:rPr>
          <w:rFonts w:cstheme="minorHAnsi"/>
          <w:sz w:val="24"/>
          <w:szCs w:val="24"/>
        </w:rPr>
        <w:t xml:space="preserve">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Mahalaxmi Vihar, Ghatikia, Bhubaneswar-29 </w:t>
      </w:r>
      <w:r w:rsidRPr="00C669CF">
        <w:rPr>
          <w:rFonts w:cstheme="minorHAnsi"/>
          <w:sz w:val="24"/>
          <w:szCs w:val="24"/>
        </w:rPr>
        <w:t xml:space="preserve">by speed post/Registered post only. No </w:t>
      </w:r>
      <w:r>
        <w:rPr>
          <w:rFonts w:cstheme="minorHAnsi"/>
          <w:sz w:val="24"/>
          <w:szCs w:val="24"/>
        </w:rPr>
        <w:t xml:space="preserve">courier or </w:t>
      </w:r>
      <w:r w:rsidRPr="00C669CF">
        <w:rPr>
          <w:rFonts w:cstheme="minorHAnsi"/>
          <w:sz w:val="24"/>
          <w:szCs w:val="24"/>
        </w:rPr>
        <w:t>hand delivery is accepted.</w:t>
      </w:r>
      <w:r>
        <w:rPr>
          <w:rFonts w:cstheme="minorHAnsi"/>
          <w:sz w:val="24"/>
          <w:szCs w:val="24"/>
        </w:rPr>
        <w:t xml:space="preserve"> </w:t>
      </w:r>
      <w:r w:rsidRPr="00C669CF">
        <w:rPr>
          <w:rFonts w:cstheme="minorHAnsi"/>
          <w:sz w:val="24"/>
          <w:szCs w:val="24"/>
        </w:rPr>
        <w:t>The authority will not responsible for any postal delay Quotation received after the scheduled date and time will not be accepted.</w:t>
      </w:r>
      <w:r w:rsidRPr="00A3207A">
        <w:rPr>
          <w:rFonts w:cs="Arial"/>
        </w:rPr>
        <w:t xml:space="preserve"> </w:t>
      </w:r>
      <w:r>
        <w:rPr>
          <w:rFonts w:cs="Arial"/>
        </w:rPr>
        <w:t>Cost should specify the basic price and taxes separately.</w:t>
      </w:r>
      <w:r w:rsidRPr="00A3207A">
        <w:rPr>
          <w:rFonts w:cs="Arial"/>
        </w:rPr>
        <w:t xml:space="preserve"> </w:t>
      </w:r>
      <w:r>
        <w:rPr>
          <w:rFonts w:cs="Arial"/>
        </w:rPr>
        <w:t>The sealed quotation should be superscribed as “Department of Electrical Engineering: Quotation No. ………………….”.</w:t>
      </w:r>
      <w:r w:rsidR="009630A7">
        <w:rPr>
          <w:rFonts w:cs="Arial"/>
        </w:rPr>
        <w:t xml:space="preserve"> </w:t>
      </w:r>
      <w:r w:rsidRPr="00C669CF">
        <w:rPr>
          <w:rFonts w:cstheme="minorHAnsi"/>
          <w:sz w:val="24"/>
          <w:szCs w:val="24"/>
        </w:rPr>
        <w:tab/>
      </w:r>
    </w:p>
    <w:p w:rsidR="00A3207A" w:rsidRDefault="00A3207A" w:rsidP="00A3207A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3207A" w:rsidRPr="007C394B" w:rsidRDefault="00A3207A" w:rsidP="00A3207A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394B">
        <w:rPr>
          <w:rFonts w:cstheme="minorHAnsi"/>
          <w:b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BF6843" w:rsidRDefault="00BF6843" w:rsidP="00A3207A">
      <w:pPr>
        <w:jc w:val="both"/>
        <w:rPr>
          <w:rFonts w:cstheme="minorHAnsi"/>
          <w:sz w:val="24"/>
          <w:szCs w:val="24"/>
        </w:rPr>
      </w:pPr>
    </w:p>
    <w:p w:rsidR="00A3207A" w:rsidRDefault="00A3207A" w:rsidP="00A3207A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Payment will be made after </w:t>
      </w:r>
      <w:r>
        <w:rPr>
          <w:rFonts w:cstheme="minorHAnsi"/>
          <w:sz w:val="24"/>
          <w:szCs w:val="24"/>
        </w:rPr>
        <w:t>supply of all items conforming to the P.O.</w:t>
      </w:r>
    </w:p>
    <w:p w:rsidR="00092555" w:rsidRPr="00A3207A" w:rsidRDefault="00092555" w:rsidP="00A3207A">
      <w:pPr>
        <w:spacing w:after="0" w:line="240" w:lineRule="auto"/>
        <w:rPr>
          <w:rFonts w:ascii="Arial" w:hAnsi="Arial" w:cs="Arial"/>
        </w:rPr>
      </w:pPr>
      <w:r w:rsidRPr="00A3207A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A3207A">
        <w:rPr>
          <w:rFonts w:ascii="Arial" w:eastAsia="Times New Roman" w:hAnsi="Arial" w:cs="Arial"/>
          <w:b/>
        </w:rPr>
        <w:t>.</w:t>
      </w:r>
    </w:p>
    <w:p w:rsidR="00092555" w:rsidRPr="00DB3F06" w:rsidRDefault="00092555" w:rsidP="000925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 xml:space="preserve">The rate Quoted should be inclusive of all packing &amp; delivery for </w:t>
      </w:r>
      <w:r w:rsidRPr="00DB3F06">
        <w:rPr>
          <w:rFonts w:cs="Arial"/>
          <w:sz w:val="24"/>
          <w:szCs w:val="24"/>
          <w:lang w:val="en-IN"/>
        </w:rPr>
        <w:t>Electrical Engineering department</w:t>
      </w:r>
      <w:r w:rsidRPr="00DB3F06">
        <w:rPr>
          <w:rFonts w:cs="Arial"/>
          <w:sz w:val="24"/>
          <w:szCs w:val="24"/>
        </w:rPr>
        <w:t>, CET, Bhubaneswar.</w:t>
      </w:r>
    </w:p>
    <w:p w:rsidR="00092555" w:rsidRPr="00DB3F06" w:rsidRDefault="00092555" w:rsidP="000925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>The rate Quoted must be firm and the offers made must remain for acceptance.</w:t>
      </w:r>
    </w:p>
    <w:p w:rsidR="00092555" w:rsidRPr="00DB3F06" w:rsidRDefault="00092555" w:rsidP="000925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 xml:space="preserve">Delivery of materials in </w:t>
      </w:r>
      <w:r w:rsidRPr="00DB3F06">
        <w:rPr>
          <w:rFonts w:cs="Arial"/>
          <w:sz w:val="24"/>
          <w:szCs w:val="24"/>
          <w:lang w:val="en-IN"/>
        </w:rPr>
        <w:t>Electrical Engineering department</w:t>
      </w:r>
      <w:r w:rsidRPr="00DB3F06">
        <w:rPr>
          <w:rFonts w:cs="Arial"/>
          <w:sz w:val="24"/>
          <w:szCs w:val="24"/>
        </w:rPr>
        <w:t xml:space="preserve"> should be made within </w:t>
      </w:r>
      <w:r w:rsidR="000761C4">
        <w:rPr>
          <w:rFonts w:cs="Arial"/>
          <w:sz w:val="24"/>
          <w:szCs w:val="24"/>
        </w:rPr>
        <w:t xml:space="preserve">four </w:t>
      </w:r>
      <w:r w:rsidRPr="00DB3F06">
        <w:rPr>
          <w:rFonts w:cs="Arial"/>
          <w:sz w:val="24"/>
          <w:szCs w:val="24"/>
        </w:rPr>
        <w:t xml:space="preserve">weeks from the date of </w:t>
      </w:r>
      <w:r w:rsidR="00A3207A">
        <w:rPr>
          <w:rFonts w:cs="Arial"/>
          <w:sz w:val="24"/>
          <w:szCs w:val="24"/>
        </w:rPr>
        <w:t>receiving the P.O.</w:t>
      </w:r>
    </w:p>
    <w:p w:rsidR="00092555" w:rsidRPr="00DB3F06" w:rsidRDefault="00092555" w:rsidP="000925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  <w:lang w:val="en-IN"/>
        </w:rPr>
        <w:t>The firm should not be black listed during last three financial years.</w:t>
      </w:r>
    </w:p>
    <w:p w:rsidR="00092555" w:rsidRPr="00C669CF" w:rsidRDefault="00092555" w:rsidP="00092555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                                                                     </w:t>
      </w:r>
    </w:p>
    <w:p w:rsidR="00BF6843" w:rsidRDefault="00BF6843" w:rsidP="00FB7E55">
      <w:pPr>
        <w:tabs>
          <w:tab w:val="left" w:pos="3495"/>
        </w:tabs>
        <w:spacing w:after="0"/>
      </w:pPr>
    </w:p>
    <w:p w:rsidR="00A42B70" w:rsidRDefault="00A42B70" w:rsidP="00FB7E55">
      <w:pPr>
        <w:tabs>
          <w:tab w:val="left" w:pos="3495"/>
        </w:tabs>
        <w:spacing w:after="0"/>
      </w:pPr>
    </w:p>
    <w:p w:rsidR="006E49AE" w:rsidRPr="00C669CF" w:rsidRDefault="001350B2" w:rsidP="00FB7E55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r>
        <w:t>Sd/</w:t>
      </w:r>
      <w:bookmarkStart w:id="0" w:name="_GoBack"/>
      <w:bookmarkEnd w:id="0"/>
    </w:p>
    <w:sectPr w:rsidR="006E49AE" w:rsidRPr="00C669CF" w:rsidSect="00314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E"/>
    <w:rsid w:val="0000509D"/>
    <w:rsid w:val="000467CC"/>
    <w:rsid w:val="000761C4"/>
    <w:rsid w:val="000860C1"/>
    <w:rsid w:val="00092555"/>
    <w:rsid w:val="000B7822"/>
    <w:rsid w:val="001350B2"/>
    <w:rsid w:val="001742DD"/>
    <w:rsid w:val="001B3A41"/>
    <w:rsid w:val="001C4D1F"/>
    <w:rsid w:val="00265F4B"/>
    <w:rsid w:val="002D6311"/>
    <w:rsid w:val="00314E93"/>
    <w:rsid w:val="003A4149"/>
    <w:rsid w:val="003B07C3"/>
    <w:rsid w:val="00404F25"/>
    <w:rsid w:val="00470814"/>
    <w:rsid w:val="00497E7B"/>
    <w:rsid w:val="004F49D3"/>
    <w:rsid w:val="005E064B"/>
    <w:rsid w:val="005F37F7"/>
    <w:rsid w:val="006128F8"/>
    <w:rsid w:val="00630121"/>
    <w:rsid w:val="00696CEF"/>
    <w:rsid w:val="006D29BB"/>
    <w:rsid w:val="006E49AE"/>
    <w:rsid w:val="00734998"/>
    <w:rsid w:val="00741628"/>
    <w:rsid w:val="00780FFC"/>
    <w:rsid w:val="00787E47"/>
    <w:rsid w:val="007B592D"/>
    <w:rsid w:val="00800A3A"/>
    <w:rsid w:val="00892B6F"/>
    <w:rsid w:val="008F5305"/>
    <w:rsid w:val="008F54E7"/>
    <w:rsid w:val="00916D62"/>
    <w:rsid w:val="009220A6"/>
    <w:rsid w:val="009630A7"/>
    <w:rsid w:val="00987379"/>
    <w:rsid w:val="009C3C7C"/>
    <w:rsid w:val="009D180C"/>
    <w:rsid w:val="00A3207A"/>
    <w:rsid w:val="00A42B70"/>
    <w:rsid w:val="00A60336"/>
    <w:rsid w:val="00A83549"/>
    <w:rsid w:val="00A87AFF"/>
    <w:rsid w:val="00AA339F"/>
    <w:rsid w:val="00AD752A"/>
    <w:rsid w:val="00B90F96"/>
    <w:rsid w:val="00BD02B0"/>
    <w:rsid w:val="00BD2B7E"/>
    <w:rsid w:val="00BD302C"/>
    <w:rsid w:val="00BF6843"/>
    <w:rsid w:val="00C02FCD"/>
    <w:rsid w:val="00C0599F"/>
    <w:rsid w:val="00C26F47"/>
    <w:rsid w:val="00C66196"/>
    <w:rsid w:val="00C669CF"/>
    <w:rsid w:val="00CA1F01"/>
    <w:rsid w:val="00CB0EB2"/>
    <w:rsid w:val="00CE3665"/>
    <w:rsid w:val="00CF606E"/>
    <w:rsid w:val="00D44BBB"/>
    <w:rsid w:val="00E60FAB"/>
    <w:rsid w:val="00E90BD2"/>
    <w:rsid w:val="00EA75FD"/>
    <w:rsid w:val="00EC4FFA"/>
    <w:rsid w:val="00EE7A55"/>
    <w:rsid w:val="00EF4351"/>
    <w:rsid w:val="00F43075"/>
    <w:rsid w:val="00F7269F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A96C"/>
  <w15:chartTrackingRefBased/>
  <w15:docId w15:val="{D74D8BBD-71DD-4651-B11C-8F515A3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36"/>
    <w:rPr>
      <w:rFonts w:ascii="Segoe UI" w:hAnsi="Segoe UI" w:cs="Segoe UI"/>
      <w:sz w:val="18"/>
      <w:szCs w:val="18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255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92555"/>
    <w:pPr>
      <w:spacing w:after="0" w:line="240" w:lineRule="auto"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662D-8EA8-45B4-80C1-DA0CAA23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ElectEngg16</cp:lastModifiedBy>
  <cp:revision>30</cp:revision>
  <cp:lastPrinted>2019-09-07T09:56:00Z</cp:lastPrinted>
  <dcterms:created xsi:type="dcterms:W3CDTF">2017-02-16T05:41:00Z</dcterms:created>
  <dcterms:modified xsi:type="dcterms:W3CDTF">2019-10-31T05:50:00Z</dcterms:modified>
</cp:coreProperties>
</file>