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48" w:rsidRDefault="00B32348" w:rsidP="00F703AB">
      <w:pPr>
        <w:spacing w:after="0" w:line="240" w:lineRule="auto"/>
        <w:jc w:val="center"/>
        <w:rPr>
          <w:rFonts w:ascii="Arial" w:hAnsi="Arial" w:cs="Arial"/>
          <w:b/>
          <w:sz w:val="28"/>
          <w:szCs w:val="28"/>
          <w:u w:val="single"/>
        </w:rPr>
      </w:pPr>
    </w:p>
    <w:p w:rsidR="00F703AB" w:rsidRDefault="00F703AB" w:rsidP="00F703AB">
      <w:pPr>
        <w:spacing w:after="0" w:line="240" w:lineRule="auto"/>
        <w:jc w:val="center"/>
        <w:rPr>
          <w:rFonts w:ascii="Arial" w:hAnsi="Arial" w:cs="Arial"/>
          <w:b/>
          <w:sz w:val="28"/>
          <w:szCs w:val="28"/>
          <w:u w:val="single"/>
        </w:rPr>
      </w:pPr>
      <w:r w:rsidRPr="000528E3">
        <w:rPr>
          <w:rFonts w:ascii="Arial" w:hAnsi="Arial" w:cs="Arial"/>
          <w:b/>
          <w:sz w:val="28"/>
          <w:szCs w:val="28"/>
          <w:u w:val="single"/>
        </w:rPr>
        <w:t>QUOTATION CALL NOTICE</w:t>
      </w:r>
    </w:p>
    <w:p w:rsidR="00B32348" w:rsidRDefault="00B32348" w:rsidP="00F703AB">
      <w:pPr>
        <w:spacing w:after="0" w:line="240" w:lineRule="auto"/>
        <w:jc w:val="center"/>
        <w:rPr>
          <w:rFonts w:ascii="Arial" w:hAnsi="Arial" w:cs="Arial"/>
          <w:b/>
          <w:sz w:val="28"/>
          <w:szCs w:val="28"/>
          <w:u w:val="single"/>
        </w:rPr>
      </w:pPr>
    </w:p>
    <w:p w:rsidR="00F703AB" w:rsidRPr="00B0714A" w:rsidRDefault="00F703AB" w:rsidP="00F703AB">
      <w:pPr>
        <w:spacing w:line="240" w:lineRule="auto"/>
        <w:ind w:right="-360" w:firstLine="720"/>
        <w:jc w:val="both"/>
        <w:rPr>
          <w:rFonts w:ascii="Times New Roman" w:hAnsi="Times New Roman"/>
          <w:sz w:val="24"/>
          <w:szCs w:val="24"/>
        </w:rPr>
      </w:pPr>
      <w:r w:rsidRPr="00B0714A">
        <w:rPr>
          <w:rFonts w:ascii="Times New Roman" w:hAnsi="Times New Roman"/>
          <w:sz w:val="24"/>
          <w:szCs w:val="24"/>
        </w:rPr>
        <w:t>Sealed</w:t>
      </w:r>
      <w:r w:rsidRPr="00B0714A">
        <w:rPr>
          <w:rFonts w:ascii="Times New Roman" w:hAnsi="Times New Roman"/>
          <w:color w:val="FF0000"/>
          <w:sz w:val="24"/>
          <w:szCs w:val="24"/>
        </w:rPr>
        <w:t xml:space="preserve"> </w:t>
      </w:r>
      <w:r w:rsidRPr="00B32348">
        <w:rPr>
          <w:rFonts w:ascii="Times New Roman" w:hAnsi="Times New Roman"/>
          <w:sz w:val="24"/>
          <w:szCs w:val="24"/>
        </w:rPr>
        <w:t>quotations</w:t>
      </w:r>
      <w:r w:rsidRPr="00B0714A">
        <w:rPr>
          <w:rFonts w:ascii="Times New Roman" w:hAnsi="Times New Roman"/>
          <w:sz w:val="24"/>
          <w:szCs w:val="24"/>
        </w:rPr>
        <w:t xml:space="preserve"> are invited from registered Suppliers/Agencies/Farms having valid GSTIN, PAN for supply and installation of Submersible water pump set (7.5 HP) in the bore well existed at KCHR Ladies Hostel College of Engineering and Technology, Techno campus, Ghatikia, Mahalaxmivihar, Bhubaneswar as per the specifications given below.</w:t>
      </w:r>
    </w:p>
    <w:tbl>
      <w:tblPr>
        <w:tblW w:w="51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3748"/>
        <w:gridCol w:w="1157"/>
        <w:gridCol w:w="1430"/>
        <w:gridCol w:w="735"/>
        <w:gridCol w:w="1308"/>
        <w:gridCol w:w="1057"/>
      </w:tblGrid>
      <w:tr w:rsidR="00F703AB" w:rsidRPr="00B0714A" w:rsidTr="00561307">
        <w:trPr>
          <w:trHeight w:val="575"/>
        </w:trPr>
        <w:tc>
          <w:tcPr>
            <w:tcW w:w="262" w:type="pct"/>
          </w:tcPr>
          <w:p w:rsidR="00F703AB" w:rsidRPr="00F703AB" w:rsidRDefault="00F703AB" w:rsidP="00F703AB">
            <w:pPr>
              <w:pStyle w:val="NoSpacing"/>
              <w:jc w:val="center"/>
              <w:rPr>
                <w:rFonts w:ascii="Times New Roman" w:eastAsia="Calibri" w:hAnsi="Times New Roman" w:cs="Times New Roman"/>
                <w:b/>
                <w:sz w:val="24"/>
                <w:szCs w:val="24"/>
              </w:rPr>
            </w:pPr>
            <w:r w:rsidRPr="00F703AB">
              <w:rPr>
                <w:rFonts w:ascii="Times New Roman" w:eastAsia="Calibri" w:hAnsi="Times New Roman" w:cs="Times New Roman"/>
                <w:b/>
                <w:sz w:val="24"/>
                <w:szCs w:val="24"/>
              </w:rPr>
              <w:t>Sl. No</w:t>
            </w:r>
          </w:p>
        </w:tc>
        <w:tc>
          <w:tcPr>
            <w:tcW w:w="1887" w:type="pct"/>
          </w:tcPr>
          <w:p w:rsidR="00F703AB" w:rsidRPr="00F703AB" w:rsidRDefault="00F703AB" w:rsidP="00F703AB">
            <w:pPr>
              <w:pStyle w:val="NoSpacing"/>
              <w:jc w:val="center"/>
              <w:rPr>
                <w:rFonts w:ascii="Times New Roman" w:eastAsia="Calibri" w:hAnsi="Times New Roman" w:cs="Times New Roman"/>
                <w:b/>
                <w:sz w:val="24"/>
                <w:szCs w:val="24"/>
              </w:rPr>
            </w:pPr>
            <w:r w:rsidRPr="00F703AB">
              <w:rPr>
                <w:rFonts w:ascii="Times New Roman" w:eastAsia="Calibri" w:hAnsi="Times New Roman" w:cs="Times New Roman"/>
                <w:b/>
                <w:sz w:val="24"/>
                <w:szCs w:val="24"/>
              </w:rPr>
              <w:t>Name of work</w:t>
            </w:r>
          </w:p>
        </w:tc>
        <w:tc>
          <w:tcPr>
            <w:tcW w:w="585" w:type="pct"/>
          </w:tcPr>
          <w:p w:rsidR="00F703AB" w:rsidRPr="00F703AB" w:rsidRDefault="00F703AB" w:rsidP="00F703AB">
            <w:pPr>
              <w:pStyle w:val="NoSpacing"/>
              <w:jc w:val="center"/>
              <w:rPr>
                <w:rFonts w:ascii="Times New Roman" w:eastAsia="Calibri" w:hAnsi="Times New Roman" w:cs="Times New Roman"/>
                <w:b/>
                <w:sz w:val="24"/>
                <w:szCs w:val="24"/>
              </w:rPr>
            </w:pPr>
            <w:r w:rsidRPr="00F703AB">
              <w:rPr>
                <w:rFonts w:ascii="Times New Roman" w:eastAsia="Calibri" w:hAnsi="Times New Roman" w:cs="Times New Roman"/>
                <w:b/>
                <w:sz w:val="24"/>
                <w:szCs w:val="24"/>
              </w:rPr>
              <w:t>Quantity</w:t>
            </w:r>
          </w:p>
        </w:tc>
        <w:tc>
          <w:tcPr>
            <w:tcW w:w="722" w:type="pct"/>
          </w:tcPr>
          <w:p w:rsidR="00F703AB" w:rsidRPr="00F703AB" w:rsidRDefault="00F703AB" w:rsidP="00F703AB">
            <w:pPr>
              <w:pStyle w:val="NoSpacing"/>
              <w:jc w:val="center"/>
              <w:rPr>
                <w:rFonts w:ascii="Times New Roman" w:eastAsia="Calibri" w:hAnsi="Times New Roman" w:cs="Times New Roman"/>
                <w:b/>
                <w:sz w:val="24"/>
                <w:szCs w:val="24"/>
              </w:rPr>
            </w:pPr>
            <w:r w:rsidRPr="00F703AB">
              <w:rPr>
                <w:rFonts w:ascii="Times New Roman" w:hAnsi="Times New Roman" w:cs="Times New Roman"/>
                <w:b/>
                <w:sz w:val="24"/>
                <w:szCs w:val="24"/>
              </w:rPr>
              <w:t>Unit Price without GST</w:t>
            </w:r>
          </w:p>
        </w:tc>
        <w:tc>
          <w:tcPr>
            <w:tcW w:w="373" w:type="pct"/>
          </w:tcPr>
          <w:p w:rsidR="00F703AB" w:rsidRPr="00F703AB" w:rsidRDefault="00F703AB" w:rsidP="00F703AB">
            <w:pPr>
              <w:pStyle w:val="NoSpacing"/>
              <w:jc w:val="center"/>
              <w:rPr>
                <w:rFonts w:ascii="Times New Roman" w:hAnsi="Times New Roman" w:cs="Times New Roman"/>
                <w:b/>
                <w:sz w:val="24"/>
                <w:szCs w:val="24"/>
              </w:rPr>
            </w:pPr>
            <w:r w:rsidRPr="00F703AB">
              <w:rPr>
                <w:rFonts w:ascii="Times New Roman" w:hAnsi="Times New Roman" w:cs="Times New Roman"/>
                <w:b/>
                <w:sz w:val="24"/>
                <w:szCs w:val="24"/>
              </w:rPr>
              <w:t>GST %</w:t>
            </w:r>
          </w:p>
        </w:tc>
        <w:tc>
          <w:tcPr>
            <w:tcW w:w="661" w:type="pct"/>
          </w:tcPr>
          <w:p w:rsidR="00F703AB" w:rsidRPr="00F703AB" w:rsidRDefault="00F703AB" w:rsidP="00561307">
            <w:pPr>
              <w:pStyle w:val="NoSpacing"/>
              <w:jc w:val="both"/>
              <w:rPr>
                <w:rFonts w:ascii="Times New Roman" w:hAnsi="Times New Roman" w:cs="Times New Roman"/>
                <w:b/>
                <w:sz w:val="24"/>
                <w:szCs w:val="24"/>
              </w:rPr>
            </w:pPr>
            <w:r w:rsidRPr="00F703AB">
              <w:rPr>
                <w:rFonts w:ascii="Times New Roman" w:hAnsi="Times New Roman" w:cs="Times New Roman"/>
                <w:b/>
                <w:sz w:val="24"/>
                <w:szCs w:val="24"/>
              </w:rPr>
              <w:t xml:space="preserve">Unit </w:t>
            </w:r>
            <w:r w:rsidR="00561307">
              <w:rPr>
                <w:rFonts w:ascii="Times New Roman" w:hAnsi="Times New Roman" w:cs="Times New Roman"/>
                <w:b/>
                <w:sz w:val="24"/>
                <w:szCs w:val="24"/>
              </w:rPr>
              <w:t>P</w:t>
            </w:r>
            <w:r w:rsidRPr="00F703AB">
              <w:rPr>
                <w:rFonts w:ascii="Times New Roman" w:hAnsi="Times New Roman" w:cs="Times New Roman"/>
                <w:b/>
                <w:sz w:val="24"/>
                <w:szCs w:val="24"/>
              </w:rPr>
              <w:t>rice with GST</w:t>
            </w:r>
          </w:p>
        </w:tc>
        <w:tc>
          <w:tcPr>
            <w:tcW w:w="510" w:type="pct"/>
          </w:tcPr>
          <w:p w:rsidR="00F703AB" w:rsidRPr="00F703AB" w:rsidRDefault="00F703AB" w:rsidP="00F703AB">
            <w:pPr>
              <w:pStyle w:val="NoSpacing"/>
              <w:jc w:val="center"/>
              <w:rPr>
                <w:rFonts w:ascii="Times New Roman" w:hAnsi="Times New Roman" w:cs="Times New Roman"/>
                <w:b/>
                <w:sz w:val="24"/>
                <w:szCs w:val="24"/>
              </w:rPr>
            </w:pPr>
            <w:r w:rsidRPr="00F703AB">
              <w:rPr>
                <w:rFonts w:ascii="Times New Roman" w:hAnsi="Times New Roman" w:cs="Times New Roman"/>
                <w:b/>
                <w:sz w:val="24"/>
                <w:szCs w:val="24"/>
              </w:rPr>
              <w:t>T</w:t>
            </w:r>
            <w:r w:rsidR="00561307">
              <w:rPr>
                <w:rFonts w:ascii="Times New Roman" w:hAnsi="Times New Roman" w:cs="Times New Roman"/>
                <w:b/>
                <w:sz w:val="24"/>
                <w:szCs w:val="24"/>
              </w:rPr>
              <w:t>otal A</w:t>
            </w:r>
            <w:r w:rsidRPr="00F703AB">
              <w:rPr>
                <w:rFonts w:ascii="Times New Roman" w:hAnsi="Times New Roman" w:cs="Times New Roman"/>
                <w:b/>
                <w:sz w:val="24"/>
                <w:szCs w:val="24"/>
              </w:rPr>
              <w:t>mount</w:t>
            </w:r>
          </w:p>
        </w:tc>
      </w:tr>
      <w:tr w:rsidR="00F703AB" w:rsidRPr="00B0714A" w:rsidTr="00561307">
        <w:tc>
          <w:tcPr>
            <w:tcW w:w="262" w:type="pct"/>
          </w:tcPr>
          <w:p w:rsidR="00F703AB" w:rsidRPr="00B0714A" w:rsidRDefault="00F703AB" w:rsidP="00F703AB">
            <w:pPr>
              <w:pStyle w:val="NoSpacing"/>
              <w:rPr>
                <w:rFonts w:ascii="Times New Roman" w:eastAsia="Calibri" w:hAnsi="Times New Roman" w:cs="Times New Roman"/>
                <w:b/>
                <w:sz w:val="24"/>
                <w:szCs w:val="24"/>
              </w:rPr>
            </w:pPr>
            <w:r w:rsidRPr="00B0714A">
              <w:rPr>
                <w:rFonts w:ascii="Times New Roman" w:eastAsia="Calibri" w:hAnsi="Times New Roman" w:cs="Times New Roman"/>
                <w:b/>
                <w:sz w:val="24"/>
                <w:szCs w:val="24"/>
              </w:rPr>
              <w:t>1</w:t>
            </w:r>
            <w:r w:rsidR="001744F2">
              <w:rPr>
                <w:rFonts w:ascii="Times New Roman" w:eastAsia="Calibri" w:hAnsi="Times New Roman" w:cs="Times New Roman"/>
                <w:b/>
                <w:sz w:val="24"/>
                <w:szCs w:val="24"/>
              </w:rPr>
              <w:t>.</w:t>
            </w:r>
          </w:p>
        </w:tc>
        <w:tc>
          <w:tcPr>
            <w:tcW w:w="1887" w:type="pct"/>
          </w:tcPr>
          <w:p w:rsidR="00F703AB" w:rsidRDefault="00F703AB" w:rsidP="00F703AB">
            <w:pPr>
              <w:pStyle w:val="NoSpacing"/>
              <w:rPr>
                <w:rFonts w:ascii="Times New Roman" w:hAnsi="Times New Roman" w:cs="Times New Roman"/>
                <w:sz w:val="24"/>
                <w:szCs w:val="24"/>
              </w:rPr>
            </w:pPr>
            <w:r w:rsidRPr="00B0714A">
              <w:rPr>
                <w:rFonts w:ascii="Times New Roman" w:hAnsi="Times New Roman" w:cs="Times New Roman"/>
                <w:sz w:val="24"/>
                <w:szCs w:val="24"/>
              </w:rPr>
              <w:t>Submersible water pump set (7.5 HP)</w:t>
            </w:r>
          </w:p>
          <w:p w:rsidR="00F703AB" w:rsidRPr="00B0714A" w:rsidRDefault="003932EA" w:rsidP="00F703AB">
            <w:pPr>
              <w:pStyle w:val="NoSpacing"/>
              <w:ind w:left="-222" w:firstLine="222"/>
              <w:rPr>
                <w:rFonts w:ascii="Times New Roman" w:hAnsi="Times New Roman" w:cs="Times New Roman"/>
                <w:b/>
                <w:sz w:val="24"/>
                <w:szCs w:val="24"/>
              </w:rPr>
            </w:pPr>
            <w:r w:rsidRPr="00B0714A">
              <w:rPr>
                <w:rFonts w:ascii="Times New Roman" w:hAnsi="Times New Roman" w:cs="Times New Roman"/>
                <w:b/>
                <w:sz w:val="24"/>
                <w:szCs w:val="24"/>
              </w:rPr>
              <w:t>Specifications:</w:t>
            </w:r>
          </w:p>
          <w:p w:rsidR="00F703AB" w:rsidRPr="00B0714A" w:rsidRDefault="003932EA" w:rsidP="00F703AB">
            <w:pPr>
              <w:pStyle w:val="NoSpacing"/>
              <w:rPr>
                <w:rFonts w:ascii="Times New Roman" w:hAnsi="Times New Roman" w:cs="Times New Roman"/>
                <w:sz w:val="24"/>
                <w:szCs w:val="24"/>
              </w:rPr>
            </w:pPr>
            <w:r w:rsidRPr="00B0714A">
              <w:rPr>
                <w:rFonts w:ascii="Times New Roman" w:hAnsi="Times New Roman" w:cs="Times New Roman"/>
                <w:sz w:val="24"/>
                <w:szCs w:val="24"/>
              </w:rPr>
              <w:t>Make:</w:t>
            </w:r>
            <w:r w:rsidR="00F703AB" w:rsidRPr="00B0714A">
              <w:rPr>
                <w:rFonts w:ascii="Times New Roman" w:hAnsi="Times New Roman" w:cs="Times New Roman"/>
                <w:sz w:val="24"/>
                <w:szCs w:val="24"/>
              </w:rPr>
              <w:t>Texmo Industries/ Kirloskar / Crompton Gr</w:t>
            </w:r>
            <w:r w:rsidR="00E36590">
              <w:rPr>
                <w:rFonts w:ascii="Times New Roman" w:hAnsi="Times New Roman" w:cs="Times New Roman"/>
                <w:sz w:val="24"/>
                <w:szCs w:val="24"/>
              </w:rPr>
              <w:t>eaves</w:t>
            </w:r>
            <w:r w:rsidR="00F703AB" w:rsidRPr="00B0714A">
              <w:rPr>
                <w:rFonts w:ascii="Times New Roman" w:hAnsi="Times New Roman" w:cs="Times New Roman"/>
                <w:sz w:val="24"/>
                <w:szCs w:val="24"/>
              </w:rPr>
              <w:t xml:space="preserve"> /LUBY</w:t>
            </w:r>
          </w:p>
          <w:p w:rsidR="00F703AB" w:rsidRPr="00B0714A" w:rsidRDefault="00F703AB" w:rsidP="00F703AB">
            <w:pPr>
              <w:pStyle w:val="NoSpacing"/>
              <w:rPr>
                <w:rFonts w:ascii="Times New Roman" w:hAnsi="Times New Roman" w:cs="Times New Roman"/>
                <w:sz w:val="24"/>
                <w:szCs w:val="24"/>
              </w:rPr>
            </w:pPr>
            <w:r w:rsidRPr="00B0714A">
              <w:rPr>
                <w:rFonts w:ascii="Times New Roman" w:hAnsi="Times New Roman" w:cs="Times New Roman"/>
                <w:sz w:val="24"/>
                <w:szCs w:val="24"/>
              </w:rPr>
              <w:t>Delivery Dia- 65 mm</w:t>
            </w:r>
          </w:p>
          <w:p w:rsidR="00F703AB" w:rsidRPr="00B0714A" w:rsidRDefault="00F703AB" w:rsidP="00F703AB">
            <w:pPr>
              <w:pStyle w:val="NoSpacing"/>
              <w:rPr>
                <w:rFonts w:ascii="Times New Roman" w:hAnsi="Times New Roman" w:cs="Times New Roman"/>
                <w:sz w:val="24"/>
                <w:szCs w:val="24"/>
              </w:rPr>
            </w:pPr>
            <w:r w:rsidRPr="00B0714A">
              <w:rPr>
                <w:rFonts w:ascii="Times New Roman" w:hAnsi="Times New Roman" w:cs="Times New Roman"/>
                <w:sz w:val="24"/>
                <w:szCs w:val="24"/>
              </w:rPr>
              <w:t>Motor: Star Delta (Double wire)</w:t>
            </w:r>
          </w:p>
          <w:p w:rsidR="00F703AB" w:rsidRPr="00B0714A" w:rsidRDefault="00F703AB" w:rsidP="00F703AB">
            <w:pPr>
              <w:pStyle w:val="NoSpacing"/>
              <w:rPr>
                <w:rFonts w:ascii="Times New Roman" w:hAnsi="Times New Roman" w:cs="Times New Roman"/>
                <w:sz w:val="24"/>
                <w:szCs w:val="24"/>
              </w:rPr>
            </w:pPr>
            <w:r w:rsidRPr="00B0714A">
              <w:rPr>
                <w:rFonts w:ascii="Times New Roman" w:hAnsi="Times New Roman" w:cs="Times New Roman"/>
                <w:sz w:val="24"/>
                <w:szCs w:val="24"/>
              </w:rPr>
              <w:t>Head- 37 to 70 meter</w:t>
            </w:r>
          </w:p>
          <w:p w:rsidR="00F703AB" w:rsidRPr="00B0714A" w:rsidRDefault="003932EA" w:rsidP="00F703AB">
            <w:pPr>
              <w:pStyle w:val="NoSpacing"/>
              <w:rPr>
                <w:rFonts w:ascii="Times New Roman" w:hAnsi="Times New Roman" w:cs="Times New Roman"/>
                <w:sz w:val="24"/>
                <w:szCs w:val="24"/>
              </w:rPr>
            </w:pPr>
            <w:r w:rsidRPr="00B0714A">
              <w:rPr>
                <w:rFonts w:ascii="Times New Roman" w:hAnsi="Times New Roman" w:cs="Times New Roman"/>
                <w:sz w:val="24"/>
                <w:szCs w:val="24"/>
              </w:rPr>
              <w:t>Discharge:</w:t>
            </w:r>
            <w:r w:rsidR="00F703AB" w:rsidRPr="00B0714A">
              <w:rPr>
                <w:rFonts w:ascii="Times New Roman" w:hAnsi="Times New Roman" w:cs="Times New Roman"/>
                <w:sz w:val="24"/>
                <w:szCs w:val="24"/>
              </w:rPr>
              <w:t xml:space="preserve"> 10.5 LPS to 3.5LPS</w:t>
            </w:r>
          </w:p>
          <w:p w:rsidR="00F703AB" w:rsidRPr="00B0714A" w:rsidRDefault="003932EA" w:rsidP="00F703AB">
            <w:pPr>
              <w:pStyle w:val="NoSpacing"/>
              <w:rPr>
                <w:rFonts w:ascii="Times New Roman" w:hAnsi="Times New Roman" w:cs="Times New Roman"/>
                <w:sz w:val="24"/>
                <w:szCs w:val="24"/>
              </w:rPr>
            </w:pPr>
            <w:r w:rsidRPr="00B0714A">
              <w:rPr>
                <w:rFonts w:ascii="Times New Roman" w:hAnsi="Times New Roman" w:cs="Times New Roman"/>
                <w:sz w:val="24"/>
                <w:szCs w:val="24"/>
              </w:rPr>
              <w:t>Product:</w:t>
            </w:r>
            <w:r w:rsidR="00F703AB" w:rsidRPr="00B0714A">
              <w:rPr>
                <w:rFonts w:ascii="Times New Roman" w:hAnsi="Times New Roman" w:cs="Times New Roman"/>
                <w:sz w:val="24"/>
                <w:szCs w:val="24"/>
              </w:rPr>
              <w:t xml:space="preserve"> ISI Certified</w:t>
            </w:r>
          </w:p>
          <w:p w:rsidR="00F703AB" w:rsidRPr="00B0714A" w:rsidRDefault="00F703AB" w:rsidP="00F703AB">
            <w:pPr>
              <w:pStyle w:val="NoSpacing"/>
              <w:rPr>
                <w:rFonts w:ascii="Times New Roman" w:eastAsia="Calibri" w:hAnsi="Times New Roman" w:cs="Times New Roman"/>
                <w:b/>
                <w:sz w:val="24"/>
                <w:szCs w:val="24"/>
              </w:rPr>
            </w:pPr>
            <w:r w:rsidRPr="00B0714A">
              <w:rPr>
                <w:rFonts w:ascii="Times New Roman" w:hAnsi="Times New Roman" w:cs="Times New Roman"/>
                <w:sz w:val="24"/>
                <w:szCs w:val="24"/>
              </w:rPr>
              <w:t xml:space="preserve">Warranty – 02 </w:t>
            </w:r>
            <w:r w:rsidR="00C61E5B">
              <w:rPr>
                <w:rFonts w:ascii="Times New Roman" w:hAnsi="Times New Roman" w:cs="Times New Roman"/>
                <w:sz w:val="24"/>
                <w:szCs w:val="24"/>
              </w:rPr>
              <w:t xml:space="preserve">minimum </w:t>
            </w:r>
            <w:r w:rsidRPr="00B0714A">
              <w:rPr>
                <w:rFonts w:ascii="Times New Roman" w:hAnsi="Times New Roman" w:cs="Times New Roman"/>
                <w:sz w:val="24"/>
                <w:szCs w:val="24"/>
              </w:rPr>
              <w:t>years</w:t>
            </w:r>
            <w:r w:rsidR="00C61E5B">
              <w:rPr>
                <w:rFonts w:ascii="Times New Roman" w:hAnsi="Times New Roman" w:cs="Times New Roman"/>
                <w:sz w:val="24"/>
                <w:szCs w:val="24"/>
              </w:rPr>
              <w:t>.</w:t>
            </w:r>
          </w:p>
        </w:tc>
        <w:tc>
          <w:tcPr>
            <w:tcW w:w="585" w:type="pct"/>
          </w:tcPr>
          <w:p w:rsidR="00F703AB" w:rsidRPr="00B0714A" w:rsidRDefault="00F703AB" w:rsidP="00F703AB">
            <w:pPr>
              <w:pStyle w:val="NoSpacing"/>
              <w:rPr>
                <w:rFonts w:ascii="Times New Roman" w:eastAsia="Calibri" w:hAnsi="Times New Roman" w:cs="Times New Roman"/>
                <w:sz w:val="24"/>
                <w:szCs w:val="24"/>
              </w:rPr>
            </w:pPr>
            <w:r w:rsidRPr="00B0714A">
              <w:rPr>
                <w:rFonts w:ascii="Times New Roman" w:eastAsia="Calibri" w:hAnsi="Times New Roman" w:cs="Times New Roman"/>
                <w:sz w:val="24"/>
                <w:szCs w:val="24"/>
              </w:rPr>
              <w:t>01 No.</w:t>
            </w:r>
          </w:p>
        </w:tc>
        <w:tc>
          <w:tcPr>
            <w:tcW w:w="722" w:type="pct"/>
          </w:tcPr>
          <w:p w:rsidR="00F703AB" w:rsidRPr="00B0714A" w:rsidRDefault="00F703AB" w:rsidP="00F703AB">
            <w:pPr>
              <w:pStyle w:val="NoSpacing"/>
              <w:rPr>
                <w:rFonts w:ascii="Times New Roman" w:hAnsi="Times New Roman" w:cs="Times New Roman"/>
                <w:b/>
                <w:sz w:val="24"/>
                <w:szCs w:val="24"/>
              </w:rPr>
            </w:pPr>
          </w:p>
        </w:tc>
        <w:tc>
          <w:tcPr>
            <w:tcW w:w="373" w:type="pct"/>
          </w:tcPr>
          <w:p w:rsidR="00F703AB" w:rsidRPr="00B0714A" w:rsidRDefault="00F703AB" w:rsidP="00F703AB">
            <w:pPr>
              <w:pStyle w:val="NoSpacing"/>
              <w:rPr>
                <w:rFonts w:ascii="Times New Roman" w:hAnsi="Times New Roman" w:cs="Times New Roman"/>
                <w:b/>
                <w:sz w:val="24"/>
                <w:szCs w:val="24"/>
              </w:rPr>
            </w:pPr>
          </w:p>
        </w:tc>
        <w:tc>
          <w:tcPr>
            <w:tcW w:w="661" w:type="pct"/>
          </w:tcPr>
          <w:p w:rsidR="00F703AB" w:rsidRPr="00B0714A" w:rsidRDefault="00F703AB" w:rsidP="00F703AB">
            <w:pPr>
              <w:pStyle w:val="NoSpacing"/>
              <w:rPr>
                <w:rFonts w:ascii="Times New Roman" w:hAnsi="Times New Roman" w:cs="Times New Roman"/>
                <w:b/>
                <w:sz w:val="24"/>
                <w:szCs w:val="24"/>
              </w:rPr>
            </w:pPr>
          </w:p>
        </w:tc>
        <w:tc>
          <w:tcPr>
            <w:tcW w:w="510" w:type="pct"/>
          </w:tcPr>
          <w:p w:rsidR="00F703AB" w:rsidRPr="00B0714A" w:rsidRDefault="00F703AB" w:rsidP="00F703AB">
            <w:pPr>
              <w:pStyle w:val="NoSpacing"/>
              <w:rPr>
                <w:rFonts w:ascii="Times New Roman" w:hAnsi="Times New Roman" w:cs="Times New Roman"/>
                <w:b/>
                <w:sz w:val="24"/>
                <w:szCs w:val="24"/>
              </w:rPr>
            </w:pPr>
          </w:p>
        </w:tc>
      </w:tr>
    </w:tbl>
    <w:p w:rsidR="00B32348" w:rsidRDefault="00B32348" w:rsidP="00A945E1">
      <w:pPr>
        <w:spacing w:after="0" w:line="240" w:lineRule="auto"/>
        <w:ind w:right="-450" w:firstLine="720"/>
        <w:jc w:val="both"/>
        <w:rPr>
          <w:rFonts w:ascii="Times New Roman" w:hAnsi="Times New Roman"/>
          <w:sz w:val="24"/>
          <w:szCs w:val="24"/>
        </w:rPr>
      </w:pPr>
    </w:p>
    <w:p w:rsidR="00F703AB" w:rsidRPr="00B0714A" w:rsidRDefault="00F703AB" w:rsidP="00A945E1">
      <w:pPr>
        <w:spacing w:after="0" w:line="240" w:lineRule="auto"/>
        <w:ind w:right="-450" w:firstLine="720"/>
        <w:jc w:val="both"/>
        <w:rPr>
          <w:rFonts w:ascii="Times New Roman" w:hAnsi="Times New Roman"/>
          <w:sz w:val="24"/>
          <w:szCs w:val="24"/>
        </w:rPr>
      </w:pPr>
      <w:r w:rsidRPr="00B0714A">
        <w:rPr>
          <w:rFonts w:ascii="Times New Roman" w:hAnsi="Times New Roman"/>
          <w:sz w:val="24"/>
          <w:szCs w:val="24"/>
        </w:rPr>
        <w:t xml:space="preserve">The cost of the above mentioned item should be quoted mentioning </w:t>
      </w:r>
      <w:r w:rsidRPr="00B0714A">
        <w:rPr>
          <w:rFonts w:ascii="Times New Roman" w:hAnsi="Times New Roman"/>
          <w:b/>
          <w:sz w:val="24"/>
          <w:szCs w:val="24"/>
        </w:rPr>
        <w:t>make, model number and detailed technical specification.</w:t>
      </w:r>
      <w:r w:rsidRPr="00B0714A">
        <w:rPr>
          <w:rFonts w:ascii="Times New Roman" w:hAnsi="Times New Roman"/>
          <w:sz w:val="24"/>
          <w:szCs w:val="24"/>
        </w:rPr>
        <w:t xml:space="preserve"> The intenders are required to submit the offer along with PAN, GSTIN Registration certificates and documents supporting that the supplier is an Authorized Dealer. The Firms/Agencies/Suppliers should super scribe quotation for “Supply and installation of Submersible water pump set (7.5 HP)</w:t>
      </w:r>
      <w:r w:rsidRPr="00B0714A">
        <w:rPr>
          <w:rFonts w:ascii="Times New Roman" w:hAnsi="Times New Roman"/>
          <w:b/>
          <w:sz w:val="24"/>
          <w:szCs w:val="24"/>
        </w:rPr>
        <w:t xml:space="preserve">” for Ladies Hostel KCHR, inside CET Campus, CET Bhubaneswar” </w:t>
      </w:r>
      <w:r w:rsidRPr="00B0714A">
        <w:rPr>
          <w:rFonts w:ascii="Times New Roman" w:hAnsi="Times New Roman"/>
          <w:sz w:val="24"/>
          <w:szCs w:val="24"/>
        </w:rPr>
        <w:t>in bold letters on covered envelopes. The firm should not be black listed. The quotation received after due date will not be entertained. The intenders should quote Unit Price including Installation charges and GST or any other taxes mentioning the same separately.</w:t>
      </w:r>
    </w:p>
    <w:p w:rsidR="00F703AB" w:rsidRPr="00B0714A" w:rsidRDefault="00F703AB" w:rsidP="00A945E1">
      <w:pPr>
        <w:spacing w:line="240" w:lineRule="auto"/>
        <w:ind w:right="-450"/>
        <w:jc w:val="both"/>
        <w:rPr>
          <w:rFonts w:ascii="Times New Roman" w:hAnsi="Times New Roman"/>
          <w:sz w:val="24"/>
          <w:szCs w:val="24"/>
        </w:rPr>
      </w:pPr>
      <w:r w:rsidRPr="00B0714A">
        <w:rPr>
          <w:rFonts w:ascii="Times New Roman" w:hAnsi="Times New Roman"/>
          <w:sz w:val="24"/>
          <w:szCs w:val="24"/>
        </w:rPr>
        <w:t xml:space="preserve">         The last date submission of quotations is </w:t>
      </w:r>
      <w:r w:rsidR="00E36590" w:rsidRPr="00B0078F">
        <w:rPr>
          <w:rFonts w:ascii="Times New Roman" w:hAnsi="Times New Roman"/>
          <w:b/>
          <w:sz w:val="24"/>
          <w:szCs w:val="24"/>
        </w:rPr>
        <w:t>0</w:t>
      </w:r>
      <w:r w:rsidRPr="00B0078F">
        <w:rPr>
          <w:rFonts w:ascii="Times New Roman" w:hAnsi="Times New Roman"/>
          <w:b/>
          <w:sz w:val="24"/>
          <w:szCs w:val="24"/>
        </w:rPr>
        <w:t>5.0</w:t>
      </w:r>
      <w:r w:rsidR="00E36590" w:rsidRPr="00B0078F">
        <w:rPr>
          <w:rFonts w:ascii="Times New Roman" w:hAnsi="Times New Roman"/>
          <w:b/>
          <w:sz w:val="24"/>
          <w:szCs w:val="24"/>
        </w:rPr>
        <w:t>3</w:t>
      </w:r>
      <w:r w:rsidRPr="00B0078F">
        <w:rPr>
          <w:rFonts w:ascii="Times New Roman" w:hAnsi="Times New Roman"/>
          <w:b/>
          <w:sz w:val="24"/>
          <w:szCs w:val="24"/>
        </w:rPr>
        <w:t>.2019 up to 4.00 PM</w:t>
      </w:r>
      <w:r w:rsidR="00B32348">
        <w:rPr>
          <w:rFonts w:ascii="Times New Roman" w:hAnsi="Times New Roman"/>
          <w:b/>
          <w:sz w:val="24"/>
          <w:szCs w:val="24"/>
        </w:rPr>
        <w:t xml:space="preserve"> </w:t>
      </w:r>
      <w:r w:rsidRPr="00B0714A">
        <w:rPr>
          <w:rFonts w:ascii="Times New Roman" w:hAnsi="Times New Roman"/>
          <w:sz w:val="24"/>
          <w:szCs w:val="24"/>
        </w:rPr>
        <w:t xml:space="preserve">addressing to the </w:t>
      </w:r>
      <w:r w:rsidRPr="00B0714A">
        <w:rPr>
          <w:rFonts w:ascii="Times New Roman" w:hAnsi="Times New Roman"/>
          <w:b/>
          <w:bCs/>
          <w:sz w:val="24"/>
          <w:szCs w:val="24"/>
        </w:rPr>
        <w:t xml:space="preserve">Principal, College of Engineering and Technology, Techno Campus, P.O. Mahalaxmivihar, Bhubaneswar- 751029 </w:t>
      </w:r>
      <w:r w:rsidRPr="00B0714A">
        <w:rPr>
          <w:rFonts w:ascii="Times New Roman" w:hAnsi="Times New Roman"/>
          <w:sz w:val="24"/>
          <w:szCs w:val="24"/>
        </w:rPr>
        <w:t xml:space="preserve">by </w:t>
      </w:r>
      <w:r w:rsidRPr="00B0714A">
        <w:rPr>
          <w:rFonts w:ascii="Times New Roman" w:hAnsi="Times New Roman"/>
          <w:b/>
          <w:sz w:val="24"/>
          <w:szCs w:val="24"/>
        </w:rPr>
        <w:t>Speed post/Registered post only</w:t>
      </w:r>
      <w:r w:rsidRPr="00B0714A">
        <w:rPr>
          <w:rFonts w:ascii="Times New Roman" w:hAnsi="Times New Roman"/>
          <w:sz w:val="24"/>
          <w:szCs w:val="24"/>
        </w:rPr>
        <w:t>. No hand delivery is accept</w:t>
      </w:r>
      <w:bookmarkStart w:id="0" w:name="_GoBack"/>
      <w:bookmarkEnd w:id="0"/>
      <w:r w:rsidRPr="00B0714A">
        <w:rPr>
          <w:rFonts w:ascii="Times New Roman" w:hAnsi="Times New Roman"/>
          <w:sz w:val="24"/>
          <w:szCs w:val="24"/>
        </w:rPr>
        <w:t>ed. The authority will not responsible for any postal delay. The quotations will not be received after scheduled date and time.   The authority reserves the right to reject any or all quotations without a</w:t>
      </w:r>
      <w:r w:rsidR="00BB26D8">
        <w:rPr>
          <w:rFonts w:ascii="Times New Roman" w:hAnsi="Times New Roman"/>
          <w:sz w:val="24"/>
          <w:szCs w:val="24"/>
        </w:rPr>
        <w:t>ssigning any reason thereof.  Suitable penalty will be imposed in case of delay in supply, delivery and installation.</w:t>
      </w:r>
    </w:p>
    <w:p w:rsidR="00A945E1" w:rsidRDefault="00A945E1" w:rsidP="00F703AB">
      <w:pPr>
        <w:spacing w:after="0" w:line="240" w:lineRule="auto"/>
        <w:ind w:left="6480" w:right="-45"/>
        <w:rPr>
          <w:rFonts w:ascii="Times New Roman" w:hAnsi="Times New Roman"/>
          <w:b/>
          <w:sz w:val="24"/>
          <w:szCs w:val="24"/>
          <w:u w:val="single"/>
        </w:rPr>
      </w:pPr>
    </w:p>
    <w:p w:rsidR="00B32348" w:rsidRPr="00B32348" w:rsidRDefault="00B32348" w:rsidP="00B32348">
      <w:pPr>
        <w:spacing w:after="0" w:line="240" w:lineRule="auto"/>
        <w:ind w:left="7200" w:right="-540" w:firstLine="720"/>
        <w:jc w:val="center"/>
        <w:rPr>
          <w:rFonts w:ascii="Times New Roman" w:hAnsi="Times New Roman"/>
          <w:b/>
          <w:sz w:val="24"/>
          <w:szCs w:val="24"/>
        </w:rPr>
      </w:pPr>
      <w:r>
        <w:rPr>
          <w:rFonts w:ascii="Times New Roman" w:hAnsi="Times New Roman"/>
          <w:b/>
          <w:sz w:val="24"/>
          <w:szCs w:val="24"/>
        </w:rPr>
        <w:t xml:space="preserve">                 </w:t>
      </w:r>
      <w:r w:rsidRPr="00B32348">
        <w:rPr>
          <w:rFonts w:ascii="Times New Roman" w:hAnsi="Times New Roman"/>
          <w:b/>
          <w:sz w:val="24"/>
          <w:szCs w:val="24"/>
        </w:rPr>
        <w:t>Sd/-</w:t>
      </w:r>
    </w:p>
    <w:p w:rsidR="00F703AB" w:rsidRPr="0009267F" w:rsidRDefault="00AF3CA3" w:rsidP="0009267F">
      <w:pPr>
        <w:spacing w:after="0" w:line="240" w:lineRule="auto"/>
        <w:ind w:left="7200" w:right="-540" w:firstLine="720"/>
        <w:jc w:val="right"/>
        <w:rPr>
          <w:rFonts w:ascii="Times New Roman" w:hAnsi="Times New Roman"/>
          <w:b/>
          <w:sz w:val="24"/>
          <w:szCs w:val="24"/>
          <w:u w:val="single"/>
        </w:rPr>
      </w:pPr>
      <w:r w:rsidRPr="0009267F">
        <w:rPr>
          <w:rFonts w:ascii="Times New Roman" w:hAnsi="Times New Roman"/>
          <w:b/>
          <w:sz w:val="24"/>
          <w:szCs w:val="24"/>
          <w:u w:val="single"/>
        </w:rPr>
        <w:t>Warden, LHs</w:t>
      </w:r>
    </w:p>
    <w:p w:rsidR="00F703AB" w:rsidRPr="00B0714A" w:rsidRDefault="00F703AB" w:rsidP="00F703AB">
      <w:pPr>
        <w:spacing w:after="0" w:line="240" w:lineRule="auto"/>
        <w:ind w:right="-45"/>
        <w:jc w:val="both"/>
        <w:rPr>
          <w:rFonts w:ascii="Times New Roman" w:hAnsi="Times New Roman"/>
          <w:sz w:val="24"/>
          <w:szCs w:val="24"/>
        </w:rPr>
      </w:pPr>
    </w:p>
    <w:p w:rsidR="00F703AB" w:rsidRDefault="00F703AB" w:rsidP="00F703AB">
      <w:pPr>
        <w:spacing w:line="240" w:lineRule="auto"/>
        <w:rPr>
          <w:rFonts w:ascii="Times New Roman" w:hAnsi="Times New Roman"/>
          <w:sz w:val="24"/>
          <w:szCs w:val="24"/>
        </w:rPr>
      </w:pPr>
    </w:p>
    <w:p w:rsidR="00F703AB" w:rsidRDefault="00F703AB" w:rsidP="00F703AB">
      <w:pPr>
        <w:tabs>
          <w:tab w:val="left" w:pos="3495"/>
        </w:tabs>
        <w:spacing w:after="0" w:line="240" w:lineRule="auto"/>
        <w:jc w:val="center"/>
        <w:rPr>
          <w:b/>
          <w:sz w:val="28"/>
          <w:szCs w:val="28"/>
          <w:u w:val="single"/>
        </w:rPr>
      </w:pPr>
    </w:p>
    <w:p w:rsidR="00F703AB" w:rsidRDefault="00F703AB" w:rsidP="00F703AB">
      <w:pPr>
        <w:spacing w:after="0" w:line="240" w:lineRule="auto"/>
        <w:ind w:right="-45"/>
        <w:jc w:val="both"/>
        <w:rPr>
          <w:rFonts w:ascii="Arial" w:hAnsi="Arial" w:cs="Arial"/>
          <w:sz w:val="24"/>
          <w:szCs w:val="24"/>
        </w:rPr>
      </w:pPr>
    </w:p>
    <w:p w:rsidR="00852295" w:rsidRPr="007D139D" w:rsidRDefault="00852295" w:rsidP="00F703AB">
      <w:pPr>
        <w:spacing w:line="240" w:lineRule="auto"/>
      </w:pPr>
    </w:p>
    <w:sectPr w:rsidR="00852295" w:rsidRPr="007D139D" w:rsidSect="0009267F">
      <w:headerReference w:type="default" r:id="rId6"/>
      <w:pgSz w:w="12240" w:h="15840"/>
      <w:pgMar w:top="142" w:right="1440" w:bottom="180" w:left="1440" w:header="2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D84" w:rsidRDefault="004D0D84">
      <w:pPr>
        <w:spacing w:after="0" w:line="240" w:lineRule="auto"/>
      </w:pPr>
      <w:r>
        <w:separator/>
      </w:r>
    </w:p>
  </w:endnote>
  <w:endnote w:type="continuationSeparator" w:id="1">
    <w:p w:rsidR="004D0D84" w:rsidRDefault="004D0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D84" w:rsidRDefault="004D0D84">
      <w:pPr>
        <w:spacing w:after="0" w:line="240" w:lineRule="auto"/>
      </w:pPr>
      <w:r>
        <w:separator/>
      </w:r>
    </w:p>
  </w:footnote>
  <w:footnote w:type="continuationSeparator" w:id="1">
    <w:p w:rsidR="004D0D84" w:rsidRDefault="004D0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29" w:rsidRPr="00AE3C1C" w:rsidRDefault="00B041EB" w:rsidP="003A5995">
    <w:pPr>
      <w:tabs>
        <w:tab w:val="left" w:pos="9030"/>
      </w:tabs>
      <w:spacing w:after="0" w:line="240" w:lineRule="auto"/>
      <w:ind w:left="-90" w:right="-1440"/>
      <w:jc w:val="center"/>
      <w:rPr>
        <w:rFonts w:ascii="Arial Narrow" w:hAnsi="Arial Narrow"/>
        <w:b/>
        <w:color w:val="0000FF"/>
        <w:sz w:val="36"/>
        <w:szCs w:val="36"/>
      </w:rPr>
    </w:pPr>
    <w:r>
      <w:rPr>
        <w:noProof/>
      </w:rPr>
      <w:drawing>
        <wp:anchor distT="0" distB="0" distL="114300" distR="114300" simplePos="0" relativeHeight="251659264" behindDoc="1" locked="0" layoutInCell="1" allowOverlap="1">
          <wp:simplePos x="0" y="0"/>
          <wp:positionH relativeFrom="column">
            <wp:posOffset>-333375</wp:posOffset>
          </wp:positionH>
          <wp:positionV relativeFrom="paragraph">
            <wp:posOffset>-19050</wp:posOffset>
          </wp:positionV>
          <wp:extent cx="771525" cy="1057275"/>
          <wp:effectExtent l="0" t="0" r="9525" b="9525"/>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1057275"/>
                  </a:xfrm>
                  <a:prstGeom prst="rect">
                    <a:avLst/>
                  </a:prstGeom>
                  <a:noFill/>
                  <a:ln>
                    <a:noFill/>
                  </a:ln>
                </pic:spPr>
              </pic:pic>
            </a:graphicData>
          </a:graphic>
        </wp:anchor>
      </w:drawing>
    </w:r>
    <w:r w:rsidR="00E5363D">
      <w:rPr>
        <w:rFonts w:ascii="Arial Narrow" w:hAnsi="Arial Narrow"/>
        <w:b/>
        <w:color w:val="0000FF"/>
        <w:sz w:val="36"/>
        <w:szCs w:val="36"/>
      </w:rPr>
      <w:t>OFFICE OF THE WARDEN, LADIES HOSTEL, KCHR</w:t>
    </w:r>
  </w:p>
  <w:p w:rsidR="00890C29" w:rsidRPr="005150F6" w:rsidRDefault="00B041EB" w:rsidP="003A5995">
    <w:pPr>
      <w:tabs>
        <w:tab w:val="left" w:pos="510"/>
        <w:tab w:val="center" w:pos="5985"/>
      </w:tabs>
      <w:spacing w:after="0" w:line="240" w:lineRule="auto"/>
      <w:ind w:right="-1440"/>
      <w:jc w:val="center"/>
      <w:rPr>
        <w:rFonts w:ascii="Arial Narrow" w:hAnsi="Arial Narrow"/>
        <w:b/>
        <w:color w:val="FF0000"/>
        <w:sz w:val="36"/>
        <w:szCs w:val="36"/>
      </w:rPr>
    </w:pPr>
    <w:r w:rsidRPr="005150F6">
      <w:rPr>
        <w:rFonts w:ascii="Arial Narrow" w:hAnsi="Arial Narrow"/>
        <w:b/>
        <w:color w:val="FF0000"/>
        <w:sz w:val="36"/>
        <w:szCs w:val="36"/>
      </w:rPr>
      <w:t>College of Engineering &amp; Technology</w:t>
    </w:r>
  </w:p>
  <w:p w:rsidR="00890C29" w:rsidRPr="00AE3C1C" w:rsidRDefault="00B041EB" w:rsidP="003A5995">
    <w:pPr>
      <w:tabs>
        <w:tab w:val="left" w:pos="510"/>
        <w:tab w:val="center" w:pos="5985"/>
      </w:tabs>
      <w:spacing w:after="0" w:line="240" w:lineRule="auto"/>
      <w:ind w:right="-1440"/>
      <w:jc w:val="center"/>
      <w:rPr>
        <w:rFonts w:ascii="Comic Sans MS" w:hAnsi="Comic Sans MS"/>
        <w:b/>
      </w:rPr>
    </w:pPr>
    <w:r w:rsidRPr="00AE3C1C">
      <w:rPr>
        <w:rFonts w:ascii="Comic Sans MS" w:hAnsi="Comic Sans MS"/>
        <w:b/>
      </w:rPr>
      <w:t>(A</w:t>
    </w:r>
    <w:r>
      <w:rPr>
        <w:rFonts w:ascii="Comic Sans MS" w:hAnsi="Comic Sans MS"/>
        <w:b/>
      </w:rPr>
      <w:t>n Autonomous &amp; Constituent C</w:t>
    </w:r>
    <w:r w:rsidRPr="00AE3C1C">
      <w:rPr>
        <w:rFonts w:ascii="Comic Sans MS" w:hAnsi="Comic Sans MS"/>
        <w:b/>
      </w:rPr>
      <w:t>ollege of Biju Patnaik University of Technology,</w:t>
    </w:r>
    <w:r>
      <w:rPr>
        <w:rFonts w:ascii="Comic Sans MS" w:hAnsi="Comic Sans MS"/>
        <w:b/>
      </w:rPr>
      <w:t xml:space="preserve"> Odisha</w:t>
    </w:r>
    <w:r w:rsidRPr="00AE3C1C">
      <w:rPr>
        <w:rFonts w:ascii="Comic Sans MS" w:hAnsi="Comic Sans MS"/>
        <w:b/>
      </w:rPr>
      <w:t>)</w:t>
    </w:r>
  </w:p>
  <w:p w:rsidR="00890C29" w:rsidRDefault="00B041EB" w:rsidP="003A5995">
    <w:pPr>
      <w:tabs>
        <w:tab w:val="left" w:pos="510"/>
        <w:tab w:val="center" w:pos="5985"/>
      </w:tabs>
      <w:spacing w:after="0" w:line="240" w:lineRule="auto"/>
      <w:ind w:right="-1440"/>
      <w:jc w:val="center"/>
      <w:rPr>
        <w:b/>
      </w:rPr>
    </w:pPr>
    <w:r w:rsidRPr="00AE3C1C">
      <w:rPr>
        <w:b/>
      </w:rPr>
      <w:t xml:space="preserve">Techno Campus, </w:t>
    </w:r>
    <w:r>
      <w:rPr>
        <w:b/>
      </w:rPr>
      <w:t xml:space="preserve">P.O. - Ghatikia, Mahalaxmivihar, </w:t>
    </w:r>
    <w:r w:rsidRPr="00AE3C1C">
      <w:rPr>
        <w:b/>
      </w:rPr>
      <w:t>Bhubaneswar -751003</w:t>
    </w:r>
  </w:p>
  <w:p w:rsidR="00890C29" w:rsidRPr="005150F6" w:rsidRDefault="00B041EB" w:rsidP="00B32348">
    <w:pPr>
      <w:spacing w:after="0" w:line="240" w:lineRule="auto"/>
      <w:ind w:right="-1440"/>
      <w:rPr>
        <w:b/>
        <w:color w:val="FF0000"/>
      </w:rPr>
    </w:pPr>
    <w:r>
      <w:rPr>
        <w:b/>
        <w:color w:val="FF0000"/>
      </w:rPr>
      <w:t>__</w:t>
    </w:r>
    <w:r w:rsidRPr="005150F6">
      <w:rPr>
        <w:b/>
        <w:color w:val="FF0000"/>
      </w:rPr>
      <w:t>________________________________________________________________________________</w:t>
    </w:r>
    <w:r>
      <w:rPr>
        <w:b/>
        <w:color w:val="FF0000"/>
      </w:rPr>
      <w:t>____________</w:t>
    </w:r>
    <w:r w:rsidRPr="005150F6">
      <w:rPr>
        <w:b/>
        <w:color w:val="FF0000"/>
      </w:rPr>
      <w:t>_</w:t>
    </w:r>
  </w:p>
  <w:p w:rsidR="00890C29" w:rsidRDefault="00B32348" w:rsidP="00B32348">
    <w:pPr>
      <w:spacing w:after="0" w:line="240" w:lineRule="auto"/>
    </w:pPr>
    <w:r>
      <w:rPr>
        <w:b/>
        <w:sz w:val="28"/>
        <w:szCs w:val="28"/>
      </w:rPr>
      <w:t xml:space="preserve">         </w:t>
    </w:r>
    <w:r w:rsidR="00B041EB" w:rsidRPr="0044366B">
      <w:rPr>
        <w:b/>
        <w:sz w:val="28"/>
        <w:szCs w:val="28"/>
      </w:rPr>
      <w:t xml:space="preserve">No. </w:t>
    </w:r>
    <w:r>
      <w:rPr>
        <w:b/>
        <w:sz w:val="28"/>
        <w:szCs w:val="28"/>
      </w:rPr>
      <w:t xml:space="preserve">  10</w:t>
    </w:r>
    <w:r w:rsidR="00B041EB" w:rsidRPr="0044366B">
      <w:rPr>
        <w:b/>
        <w:sz w:val="28"/>
        <w:szCs w:val="28"/>
      </w:rPr>
      <w:t>/KCHR</w:t>
    </w:r>
    <w:r w:rsidR="00B041EB">
      <w:rPr>
        <w:b/>
        <w:sz w:val="28"/>
        <w:szCs w:val="28"/>
      </w:rPr>
      <w:t>.</w:t>
    </w:r>
    <w:r w:rsidR="00CD1999">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041EB" w:rsidRPr="0044366B">
      <w:rPr>
        <w:b/>
        <w:sz w:val="28"/>
        <w:szCs w:val="28"/>
      </w:rPr>
      <w:t xml:space="preserve">Date: </w:t>
    </w:r>
    <w:r>
      <w:rPr>
        <w:b/>
        <w:sz w:val="28"/>
        <w:szCs w:val="28"/>
      </w:rPr>
      <w:t>27/02/2019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67FB8"/>
    <w:rsid w:val="00010947"/>
    <w:rsid w:val="000132AF"/>
    <w:rsid w:val="000147FE"/>
    <w:rsid w:val="000148AC"/>
    <w:rsid w:val="00081FDC"/>
    <w:rsid w:val="00086CF4"/>
    <w:rsid w:val="00090BA0"/>
    <w:rsid w:val="0009267F"/>
    <w:rsid w:val="0009583A"/>
    <w:rsid w:val="00097C76"/>
    <w:rsid w:val="000A03C7"/>
    <w:rsid w:val="000A5D3A"/>
    <w:rsid w:val="000C290E"/>
    <w:rsid w:val="000D0D07"/>
    <w:rsid w:val="000D3952"/>
    <w:rsid w:val="000D4E07"/>
    <w:rsid w:val="000D7D94"/>
    <w:rsid w:val="00104F30"/>
    <w:rsid w:val="00106379"/>
    <w:rsid w:val="00111A7A"/>
    <w:rsid w:val="00123617"/>
    <w:rsid w:val="00151C35"/>
    <w:rsid w:val="0015642A"/>
    <w:rsid w:val="0016483E"/>
    <w:rsid w:val="001744F2"/>
    <w:rsid w:val="00195451"/>
    <w:rsid w:val="001A760A"/>
    <w:rsid w:val="001C230A"/>
    <w:rsid w:val="001E4252"/>
    <w:rsid w:val="001F19A3"/>
    <w:rsid w:val="00215AFD"/>
    <w:rsid w:val="00220559"/>
    <w:rsid w:val="00223658"/>
    <w:rsid w:val="002263CD"/>
    <w:rsid w:val="00226B54"/>
    <w:rsid w:val="0024150C"/>
    <w:rsid w:val="00253969"/>
    <w:rsid w:val="00260096"/>
    <w:rsid w:val="00277D39"/>
    <w:rsid w:val="002A330D"/>
    <w:rsid w:val="002D5F94"/>
    <w:rsid w:val="003038AA"/>
    <w:rsid w:val="00312C63"/>
    <w:rsid w:val="00323033"/>
    <w:rsid w:val="00334533"/>
    <w:rsid w:val="00335C84"/>
    <w:rsid w:val="003519B4"/>
    <w:rsid w:val="00355E17"/>
    <w:rsid w:val="00356B0A"/>
    <w:rsid w:val="00357018"/>
    <w:rsid w:val="003932EA"/>
    <w:rsid w:val="003A2265"/>
    <w:rsid w:val="003A4612"/>
    <w:rsid w:val="003A7C97"/>
    <w:rsid w:val="003C3E26"/>
    <w:rsid w:val="003D593C"/>
    <w:rsid w:val="003E5DA0"/>
    <w:rsid w:val="003F0514"/>
    <w:rsid w:val="003F1026"/>
    <w:rsid w:val="003F1719"/>
    <w:rsid w:val="003F2188"/>
    <w:rsid w:val="0040233D"/>
    <w:rsid w:val="00404C63"/>
    <w:rsid w:val="00412DCC"/>
    <w:rsid w:val="00415350"/>
    <w:rsid w:val="00425B2F"/>
    <w:rsid w:val="004441F7"/>
    <w:rsid w:val="00461AE9"/>
    <w:rsid w:val="004A078F"/>
    <w:rsid w:val="004A76DF"/>
    <w:rsid w:val="004B7494"/>
    <w:rsid w:val="004C083B"/>
    <w:rsid w:val="004C2EBE"/>
    <w:rsid w:val="004D0A1A"/>
    <w:rsid w:val="004D0B2E"/>
    <w:rsid w:val="004D0D84"/>
    <w:rsid w:val="004E4BA7"/>
    <w:rsid w:val="004E65E3"/>
    <w:rsid w:val="00507E7A"/>
    <w:rsid w:val="00515DAF"/>
    <w:rsid w:val="00522CA8"/>
    <w:rsid w:val="0052520F"/>
    <w:rsid w:val="005404A8"/>
    <w:rsid w:val="0055023B"/>
    <w:rsid w:val="00554668"/>
    <w:rsid w:val="005603B1"/>
    <w:rsid w:val="00561307"/>
    <w:rsid w:val="00563C32"/>
    <w:rsid w:val="005702D8"/>
    <w:rsid w:val="005879AA"/>
    <w:rsid w:val="005B5F82"/>
    <w:rsid w:val="005C24B2"/>
    <w:rsid w:val="005C5031"/>
    <w:rsid w:val="005D22C5"/>
    <w:rsid w:val="005D4B76"/>
    <w:rsid w:val="005F5146"/>
    <w:rsid w:val="006309AB"/>
    <w:rsid w:val="00635432"/>
    <w:rsid w:val="00662E97"/>
    <w:rsid w:val="00667E5F"/>
    <w:rsid w:val="00670C44"/>
    <w:rsid w:val="006748D6"/>
    <w:rsid w:val="00680390"/>
    <w:rsid w:val="00695BDA"/>
    <w:rsid w:val="006B7081"/>
    <w:rsid w:val="006C6388"/>
    <w:rsid w:val="006E5A5E"/>
    <w:rsid w:val="006F6032"/>
    <w:rsid w:val="00715D8A"/>
    <w:rsid w:val="0073460A"/>
    <w:rsid w:val="00736CD8"/>
    <w:rsid w:val="00745DD1"/>
    <w:rsid w:val="0074715B"/>
    <w:rsid w:val="00760BDB"/>
    <w:rsid w:val="0076719F"/>
    <w:rsid w:val="007671BF"/>
    <w:rsid w:val="007716EC"/>
    <w:rsid w:val="00773D5B"/>
    <w:rsid w:val="00775526"/>
    <w:rsid w:val="007C6018"/>
    <w:rsid w:val="007D139D"/>
    <w:rsid w:val="007D2BD4"/>
    <w:rsid w:val="00800EA0"/>
    <w:rsid w:val="00803DFD"/>
    <w:rsid w:val="00805E5A"/>
    <w:rsid w:val="008112F2"/>
    <w:rsid w:val="00813956"/>
    <w:rsid w:val="008218CE"/>
    <w:rsid w:val="0085038A"/>
    <w:rsid w:val="00852295"/>
    <w:rsid w:val="00864B45"/>
    <w:rsid w:val="00866408"/>
    <w:rsid w:val="008669A4"/>
    <w:rsid w:val="00866C3F"/>
    <w:rsid w:val="00867FB8"/>
    <w:rsid w:val="008727EF"/>
    <w:rsid w:val="00887695"/>
    <w:rsid w:val="008D4D17"/>
    <w:rsid w:val="008E1954"/>
    <w:rsid w:val="008E3C8D"/>
    <w:rsid w:val="008E6954"/>
    <w:rsid w:val="008F0646"/>
    <w:rsid w:val="008F0C48"/>
    <w:rsid w:val="008F2065"/>
    <w:rsid w:val="009016B8"/>
    <w:rsid w:val="00904156"/>
    <w:rsid w:val="00916276"/>
    <w:rsid w:val="00921EF6"/>
    <w:rsid w:val="00926378"/>
    <w:rsid w:val="00927399"/>
    <w:rsid w:val="0094375B"/>
    <w:rsid w:val="009502DE"/>
    <w:rsid w:val="009D7EDC"/>
    <w:rsid w:val="009F423D"/>
    <w:rsid w:val="00A05557"/>
    <w:rsid w:val="00A129C6"/>
    <w:rsid w:val="00A22239"/>
    <w:rsid w:val="00A41FC8"/>
    <w:rsid w:val="00A43D49"/>
    <w:rsid w:val="00A87013"/>
    <w:rsid w:val="00A934F0"/>
    <w:rsid w:val="00A93FA7"/>
    <w:rsid w:val="00A945E1"/>
    <w:rsid w:val="00AA738A"/>
    <w:rsid w:val="00AC1D82"/>
    <w:rsid w:val="00AC5031"/>
    <w:rsid w:val="00AC5464"/>
    <w:rsid w:val="00AE67A0"/>
    <w:rsid w:val="00AE7DEB"/>
    <w:rsid w:val="00AF079E"/>
    <w:rsid w:val="00AF3CA3"/>
    <w:rsid w:val="00AF7739"/>
    <w:rsid w:val="00B0078F"/>
    <w:rsid w:val="00B041EB"/>
    <w:rsid w:val="00B043A6"/>
    <w:rsid w:val="00B05A2A"/>
    <w:rsid w:val="00B127DF"/>
    <w:rsid w:val="00B1486E"/>
    <w:rsid w:val="00B1754C"/>
    <w:rsid w:val="00B32348"/>
    <w:rsid w:val="00B4301F"/>
    <w:rsid w:val="00B45846"/>
    <w:rsid w:val="00B51183"/>
    <w:rsid w:val="00B61453"/>
    <w:rsid w:val="00B83BC9"/>
    <w:rsid w:val="00B858FC"/>
    <w:rsid w:val="00B9228F"/>
    <w:rsid w:val="00BB26D8"/>
    <w:rsid w:val="00BB5F17"/>
    <w:rsid w:val="00BC2514"/>
    <w:rsid w:val="00BF581C"/>
    <w:rsid w:val="00C232DC"/>
    <w:rsid w:val="00C31ED8"/>
    <w:rsid w:val="00C35847"/>
    <w:rsid w:val="00C61E5B"/>
    <w:rsid w:val="00C830BA"/>
    <w:rsid w:val="00C9760B"/>
    <w:rsid w:val="00CA1087"/>
    <w:rsid w:val="00CA6B3E"/>
    <w:rsid w:val="00CA7D66"/>
    <w:rsid w:val="00CB069D"/>
    <w:rsid w:val="00CC66C2"/>
    <w:rsid w:val="00CD1999"/>
    <w:rsid w:val="00CE02F2"/>
    <w:rsid w:val="00D014F9"/>
    <w:rsid w:val="00D0544B"/>
    <w:rsid w:val="00D06C4B"/>
    <w:rsid w:val="00D10863"/>
    <w:rsid w:val="00D20FFE"/>
    <w:rsid w:val="00D2396E"/>
    <w:rsid w:val="00D30E52"/>
    <w:rsid w:val="00D3153D"/>
    <w:rsid w:val="00D53BAC"/>
    <w:rsid w:val="00D8688F"/>
    <w:rsid w:val="00DB04C3"/>
    <w:rsid w:val="00DB48A9"/>
    <w:rsid w:val="00DE0C36"/>
    <w:rsid w:val="00DF770C"/>
    <w:rsid w:val="00E16DAF"/>
    <w:rsid w:val="00E36590"/>
    <w:rsid w:val="00E50B65"/>
    <w:rsid w:val="00E5363D"/>
    <w:rsid w:val="00E573BB"/>
    <w:rsid w:val="00E61824"/>
    <w:rsid w:val="00E763A4"/>
    <w:rsid w:val="00E938B4"/>
    <w:rsid w:val="00E954D6"/>
    <w:rsid w:val="00EA29FB"/>
    <w:rsid w:val="00EB327D"/>
    <w:rsid w:val="00EB61AD"/>
    <w:rsid w:val="00EC3B78"/>
    <w:rsid w:val="00EF10EA"/>
    <w:rsid w:val="00F068A7"/>
    <w:rsid w:val="00F26128"/>
    <w:rsid w:val="00F2639F"/>
    <w:rsid w:val="00F276E7"/>
    <w:rsid w:val="00F27933"/>
    <w:rsid w:val="00F302BF"/>
    <w:rsid w:val="00F56954"/>
    <w:rsid w:val="00F703AB"/>
    <w:rsid w:val="00F774AC"/>
    <w:rsid w:val="00F777C8"/>
    <w:rsid w:val="00F97E2A"/>
    <w:rsid w:val="00FC5ADB"/>
    <w:rsid w:val="00FD1ADC"/>
    <w:rsid w:val="00FD2540"/>
    <w:rsid w:val="00FD7492"/>
    <w:rsid w:val="00FF38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FB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52295"/>
    <w:pPr>
      <w:spacing w:after="0" w:line="240" w:lineRule="auto"/>
    </w:pPr>
    <w:rPr>
      <w:rFonts w:eastAsiaTheme="minorHAnsi"/>
    </w:rPr>
  </w:style>
  <w:style w:type="paragraph" w:styleId="Header">
    <w:name w:val="header"/>
    <w:basedOn w:val="Normal"/>
    <w:link w:val="HeaderChar"/>
    <w:uiPriority w:val="99"/>
    <w:unhideWhenUsed/>
    <w:rsid w:val="00E53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3D"/>
  </w:style>
  <w:style w:type="paragraph" w:styleId="Footer">
    <w:name w:val="footer"/>
    <w:basedOn w:val="Normal"/>
    <w:link w:val="FooterChar"/>
    <w:uiPriority w:val="99"/>
    <w:unhideWhenUsed/>
    <w:rsid w:val="00E53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3D"/>
  </w:style>
  <w:style w:type="paragraph" w:styleId="BalloonText">
    <w:name w:val="Balloon Text"/>
    <w:basedOn w:val="Normal"/>
    <w:link w:val="BalloonTextChar"/>
    <w:uiPriority w:val="99"/>
    <w:semiHidden/>
    <w:unhideWhenUsed/>
    <w:rsid w:val="00AE6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7A0"/>
    <w:rPr>
      <w:rFonts w:ascii="Segoe UI" w:hAnsi="Segoe UI" w:cs="Segoe UI"/>
      <w:sz w:val="18"/>
      <w:szCs w:val="18"/>
    </w:rPr>
  </w:style>
  <w:style w:type="character" w:customStyle="1" w:styleId="NoSpacingChar">
    <w:name w:val="No Spacing Char"/>
    <w:basedOn w:val="DefaultParagraphFont"/>
    <w:link w:val="NoSpacing"/>
    <w:uiPriority w:val="1"/>
    <w:locked/>
    <w:rsid w:val="00F703AB"/>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Sweety</cp:lastModifiedBy>
  <cp:revision>10</cp:revision>
  <cp:lastPrinted>2019-02-27T09:11:00Z</cp:lastPrinted>
  <dcterms:created xsi:type="dcterms:W3CDTF">2019-02-26T11:48:00Z</dcterms:created>
  <dcterms:modified xsi:type="dcterms:W3CDTF">2019-02-27T10:20:00Z</dcterms:modified>
</cp:coreProperties>
</file>