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A" w:rsidRDefault="0083153A" w:rsidP="0083153A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83153A" w:rsidRPr="00AE3C1C" w:rsidRDefault="0083153A" w:rsidP="0083153A">
      <w:pPr>
        <w:tabs>
          <w:tab w:val="left" w:pos="210"/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83153A" w:rsidRDefault="0083153A" w:rsidP="0083153A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  <w:t xml:space="preserve">                    </w:t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83153A" w:rsidRDefault="0083153A" w:rsidP="0083153A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83153A" w:rsidRPr="005150F6" w:rsidRDefault="00357CBA" w:rsidP="0083153A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4pt;margin-top:12.15pt;width:69pt;height:.75pt;flip:x;z-index:251661312" o:connectortype="straight"/>
        </w:pict>
      </w:r>
      <w:r>
        <w:rPr>
          <w:b/>
          <w:noProof/>
          <w:color w:val="FF0000"/>
        </w:rPr>
        <w:pict>
          <v:shape id="_x0000_s1026" type="#_x0000_t32" style="position:absolute;left:0;text-align:left;margin-left:14.25pt;margin-top:12.15pt;width:.75pt;height:.75pt;z-index:251660288" o:connectortype="straight"/>
        </w:pict>
      </w:r>
      <w:r w:rsidR="0083153A" w:rsidRPr="005150F6">
        <w:rPr>
          <w:b/>
          <w:color w:val="FF0000"/>
        </w:rPr>
        <w:t>____________________________________________________________________________________</w:t>
      </w:r>
    </w:p>
    <w:p w:rsidR="0083153A" w:rsidRDefault="0083153A" w:rsidP="0083153A">
      <w:pPr>
        <w:pStyle w:val="NoSpacing"/>
        <w:rPr>
          <w:rFonts w:ascii="Times New Roman" w:hAnsi="Times New Roman"/>
          <w:sz w:val="24"/>
          <w:szCs w:val="24"/>
        </w:rPr>
      </w:pPr>
    </w:p>
    <w:p w:rsidR="0083153A" w:rsidRDefault="0083153A" w:rsidP="0083153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8D1E6B">
        <w:rPr>
          <w:rFonts w:ascii="Times New Roman" w:hAnsi="Times New Roman"/>
          <w:b/>
          <w:sz w:val="24"/>
          <w:szCs w:val="24"/>
        </w:rPr>
        <w:t xml:space="preserve"> 23/IT</w:t>
      </w:r>
      <w:r w:rsidRPr="00420629">
        <w:rPr>
          <w:rFonts w:ascii="Times New Roman" w:hAnsi="Times New Roman"/>
          <w:b/>
          <w:sz w:val="24"/>
          <w:szCs w:val="24"/>
        </w:rPr>
        <w:t>/CET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20629">
        <w:rPr>
          <w:rFonts w:ascii="Times New Roman" w:hAnsi="Times New Roman"/>
          <w:b/>
          <w:sz w:val="24"/>
          <w:szCs w:val="24"/>
        </w:rPr>
        <w:t>Dated</w:t>
      </w:r>
      <w:r w:rsidR="008D1E6B">
        <w:rPr>
          <w:rFonts w:ascii="Times New Roman" w:hAnsi="Times New Roman"/>
          <w:b/>
          <w:sz w:val="24"/>
          <w:szCs w:val="24"/>
        </w:rPr>
        <w:t xml:space="preserve">  02</w:t>
      </w:r>
      <w:proofErr w:type="gramEnd"/>
      <w:r w:rsidR="008D1E6B">
        <w:rPr>
          <w:rFonts w:ascii="Times New Roman" w:hAnsi="Times New Roman"/>
          <w:b/>
          <w:sz w:val="24"/>
          <w:szCs w:val="24"/>
        </w:rPr>
        <w:t>/02/2018</w:t>
      </w:r>
    </w:p>
    <w:p w:rsidR="0083153A" w:rsidRDefault="0083153A" w:rsidP="008315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153A" w:rsidRDefault="0083153A" w:rsidP="008315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153A" w:rsidRDefault="0083153A" w:rsidP="0083153A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83153A" w:rsidRPr="00CE565B" w:rsidRDefault="0083153A" w:rsidP="0083153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E2DC8">
        <w:rPr>
          <w:rFonts w:ascii="Arial Narrow" w:hAnsi="Arial Narrow" w:cs="Arial"/>
        </w:rPr>
        <w:t>Sea</w:t>
      </w:r>
      <w:r w:rsidRPr="00CE565B">
        <w:rPr>
          <w:rFonts w:ascii="Arial Narrow" w:hAnsi="Arial Narrow" w:cs="Arial"/>
          <w:sz w:val="24"/>
          <w:szCs w:val="24"/>
        </w:rPr>
        <w:t xml:space="preserve">led quotations are invited from registered </w:t>
      </w:r>
      <w:r w:rsidRPr="00CE565B">
        <w:rPr>
          <w:rFonts w:ascii="Arial Narrow" w:hAnsi="Arial Narrow" w:cs="Arial"/>
          <w:b/>
          <w:bCs/>
          <w:sz w:val="24"/>
          <w:szCs w:val="24"/>
        </w:rPr>
        <w:t>Firms/Agencies/</w:t>
      </w:r>
      <w:r>
        <w:rPr>
          <w:rFonts w:ascii="Arial Narrow" w:hAnsi="Arial Narrow" w:cs="Arial"/>
          <w:b/>
          <w:bCs/>
          <w:sz w:val="24"/>
          <w:szCs w:val="24"/>
        </w:rPr>
        <w:t xml:space="preserve">Authorized </w:t>
      </w:r>
      <w:r w:rsidRPr="00CE565B">
        <w:rPr>
          <w:rFonts w:ascii="Arial Narrow" w:hAnsi="Arial Narrow" w:cs="Arial"/>
          <w:b/>
          <w:bCs/>
          <w:sz w:val="24"/>
          <w:szCs w:val="24"/>
        </w:rPr>
        <w:t>Suppliers</w:t>
      </w:r>
      <w:r w:rsidRPr="00CE565B">
        <w:rPr>
          <w:rFonts w:ascii="Arial Narrow" w:hAnsi="Arial Narrow" w:cs="Arial"/>
          <w:sz w:val="24"/>
          <w:szCs w:val="24"/>
        </w:rPr>
        <w:t xml:space="preserve"> having valid </w:t>
      </w:r>
      <w:r>
        <w:rPr>
          <w:rFonts w:ascii="Arial Narrow" w:hAnsi="Arial Narrow" w:cs="Arial"/>
          <w:b/>
          <w:bCs/>
          <w:sz w:val="24"/>
          <w:szCs w:val="24"/>
        </w:rPr>
        <w:t xml:space="preserve">PAN No. , </w:t>
      </w:r>
      <w:r w:rsidRPr="00CD7163">
        <w:rPr>
          <w:rFonts w:ascii="Arial Narrow" w:hAnsi="Arial Narrow" w:cs="Arial"/>
          <w:b/>
          <w:bCs/>
          <w:sz w:val="24"/>
          <w:szCs w:val="24"/>
        </w:rPr>
        <w:t>GS</w:t>
      </w:r>
      <w:r>
        <w:rPr>
          <w:rFonts w:ascii="Arial Narrow" w:hAnsi="Arial Narrow" w:cs="Arial"/>
          <w:b/>
          <w:bCs/>
          <w:sz w:val="24"/>
          <w:szCs w:val="24"/>
        </w:rPr>
        <w:t>TIN No. /VAT</w:t>
      </w:r>
      <w:r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>
        <w:rPr>
          <w:rFonts w:ascii="Arial Narrow" w:hAnsi="Arial Narrow" w:cs="Arial"/>
          <w:sz w:val="24"/>
          <w:szCs w:val="24"/>
        </w:rPr>
        <w:t xml:space="preserve"> for supply and installation of </w:t>
      </w:r>
      <w:r>
        <w:rPr>
          <w:rFonts w:ascii="Arial Narrow" w:hAnsi="Arial Narrow" w:cs="Arial"/>
          <w:b/>
          <w:bCs/>
          <w:sz w:val="24"/>
          <w:szCs w:val="24"/>
        </w:rPr>
        <w:t>Lead Acid Battery</w:t>
      </w:r>
      <w:r>
        <w:rPr>
          <w:rFonts w:ascii="Arial Narrow" w:hAnsi="Arial Narrow" w:cs="Arial"/>
          <w:sz w:val="24"/>
          <w:szCs w:val="24"/>
        </w:rPr>
        <w:t xml:space="preserve"> at </w:t>
      </w:r>
      <w:r w:rsidRPr="00CE565B">
        <w:rPr>
          <w:rFonts w:ascii="Arial Narrow" w:hAnsi="Arial Narrow" w:cs="Arial"/>
          <w:sz w:val="24"/>
          <w:szCs w:val="24"/>
        </w:rPr>
        <w:t>Department of Information Technology, CET campus, CET, BBSR as specified below: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8"/>
        <w:gridCol w:w="1199"/>
      </w:tblGrid>
      <w:tr w:rsidR="0083153A" w:rsidRPr="00AE2B03" w:rsidTr="00535AA5">
        <w:trPr>
          <w:jc w:val="center"/>
        </w:trPr>
        <w:tc>
          <w:tcPr>
            <w:tcW w:w="5288" w:type="dxa"/>
          </w:tcPr>
          <w:p w:rsidR="0083153A" w:rsidRPr="00AE2B03" w:rsidRDefault="0083153A" w:rsidP="00535A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>It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em with Specification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9" w:type="dxa"/>
          </w:tcPr>
          <w:p w:rsidR="0083153A" w:rsidRPr="00AE2B03" w:rsidRDefault="0083153A" w:rsidP="00535A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83153A" w:rsidRPr="00AE2B03" w:rsidTr="00535AA5">
        <w:trPr>
          <w:jc w:val="center"/>
        </w:trPr>
        <w:tc>
          <w:tcPr>
            <w:tcW w:w="5288" w:type="dxa"/>
          </w:tcPr>
          <w:p w:rsidR="0083153A" w:rsidRDefault="0083153A" w:rsidP="00535AA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3153A" w:rsidRDefault="0083153A" w:rsidP="00535AA5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Lead Acid Battery</w:t>
            </w:r>
            <w:r w:rsidRPr="00484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3153A" w:rsidRDefault="0083153A" w:rsidP="00535AA5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Capacity-12Volt 220Ah</w:t>
            </w:r>
          </w:p>
          <w:p w:rsidR="0083153A" w:rsidRPr="004843DB" w:rsidRDefault="0083153A" w:rsidP="00535AA5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Make- Luminous/Exide/Tata Green</w:t>
            </w:r>
          </w:p>
          <w:p w:rsidR="0083153A" w:rsidRDefault="0083153A" w:rsidP="00535AA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153A" w:rsidRPr="00AE2B03" w:rsidRDefault="0083153A" w:rsidP="00535AA5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484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Warranty: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84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 minimum </w:t>
            </w:r>
          </w:p>
        </w:tc>
        <w:tc>
          <w:tcPr>
            <w:tcW w:w="1199" w:type="dxa"/>
          </w:tcPr>
          <w:p w:rsidR="0083153A" w:rsidRDefault="0083153A" w:rsidP="00535A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83153A" w:rsidRDefault="0083153A" w:rsidP="00535A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02</w:t>
            </w:r>
          </w:p>
          <w:p w:rsidR="0083153A" w:rsidRDefault="0083153A" w:rsidP="00535A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83153A" w:rsidRPr="00AE2B03" w:rsidRDefault="0083153A" w:rsidP="00535AA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83153A" w:rsidRDefault="0083153A" w:rsidP="0083153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83153A" w:rsidRPr="00CE565B" w:rsidRDefault="0083153A" w:rsidP="0083153A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 xml:space="preserve">The cost </w:t>
      </w:r>
      <w:r>
        <w:rPr>
          <w:rFonts w:ascii="Arial Narrow" w:hAnsi="Arial Narrow" w:cs="Arial"/>
          <w:sz w:val="24"/>
          <w:szCs w:val="24"/>
        </w:rPr>
        <w:t xml:space="preserve">(unit cost, GST amount and total cost) </w:t>
      </w:r>
      <w:r w:rsidRPr="00CE565B">
        <w:rPr>
          <w:rFonts w:ascii="Arial Narrow" w:hAnsi="Arial Narrow" w:cs="Arial"/>
          <w:sz w:val="24"/>
          <w:szCs w:val="24"/>
        </w:rPr>
        <w:t>of the above mentioned item should be quoted mentioning make, model number and detailed technical specification. The intenders are required to submit the offer along with the VAT/TIN/PAN/Registration certificates. The Firms/Agencies/Supplier should write quotations for “</w:t>
      </w:r>
      <w:r>
        <w:rPr>
          <w:rFonts w:ascii="Arial Narrow" w:hAnsi="Arial Narrow" w:cs="Arial"/>
          <w:b/>
          <w:bCs/>
          <w:sz w:val="24"/>
          <w:szCs w:val="24"/>
        </w:rPr>
        <w:t>Supply and Installation o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f </w:t>
      </w:r>
      <w:r>
        <w:rPr>
          <w:rFonts w:ascii="Arial Narrow" w:hAnsi="Arial Narrow" w:cs="Arial"/>
          <w:b/>
          <w:bCs/>
          <w:sz w:val="24"/>
          <w:szCs w:val="24"/>
        </w:rPr>
        <w:t>Lead Acid Battery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CF133B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Department </w:t>
      </w:r>
      <w:r>
        <w:rPr>
          <w:rFonts w:ascii="Arial Narrow" w:hAnsi="Arial Narrow" w:cs="Arial"/>
          <w:b/>
          <w:bCs/>
          <w:sz w:val="24"/>
          <w:szCs w:val="24"/>
        </w:rPr>
        <w:t>o</w:t>
      </w:r>
      <w:r w:rsidRPr="002D7FB9">
        <w:rPr>
          <w:rFonts w:ascii="Arial Narrow" w:hAnsi="Arial Narrow" w:cs="Arial"/>
          <w:b/>
          <w:bCs/>
          <w:sz w:val="24"/>
          <w:szCs w:val="24"/>
        </w:rPr>
        <w:t>f Information Technology</w:t>
      </w:r>
      <w:r w:rsidRPr="00CE565B">
        <w:rPr>
          <w:rFonts w:ascii="Arial Narrow" w:hAnsi="Arial Narrow" w:cs="Arial"/>
          <w:b/>
          <w:sz w:val="24"/>
          <w:szCs w:val="24"/>
        </w:rPr>
        <w:t>, CET, BBSR”</w:t>
      </w:r>
      <w:r w:rsidRPr="00CE565B">
        <w:rPr>
          <w:rFonts w:ascii="Arial Narrow" w:hAnsi="Arial Narrow" w:cs="Arial"/>
          <w:sz w:val="24"/>
          <w:szCs w:val="24"/>
        </w:rPr>
        <w:t xml:space="preserve"> in bold letters on covered envelops.</w:t>
      </w:r>
    </w:p>
    <w:p w:rsidR="0083153A" w:rsidRPr="00CE565B" w:rsidRDefault="0083153A" w:rsidP="0083153A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ab/>
        <w:t>The last date submission of quotation</w:t>
      </w:r>
      <w:r>
        <w:rPr>
          <w:rFonts w:ascii="Arial Narrow" w:hAnsi="Arial Narrow" w:cs="Arial"/>
          <w:sz w:val="24"/>
          <w:szCs w:val="24"/>
        </w:rPr>
        <w:t xml:space="preserve">s is </w:t>
      </w:r>
      <w:r w:rsidR="008D1E6B">
        <w:rPr>
          <w:rFonts w:ascii="Arial Narrow" w:hAnsi="Arial Narrow" w:cs="Arial"/>
          <w:sz w:val="24"/>
          <w:szCs w:val="24"/>
        </w:rPr>
        <w:t xml:space="preserve">16/02/2018 </w:t>
      </w:r>
      <w:r>
        <w:rPr>
          <w:rFonts w:ascii="Arial Narrow" w:hAnsi="Arial Narrow" w:cs="Arial"/>
          <w:sz w:val="24"/>
          <w:szCs w:val="24"/>
        </w:rPr>
        <w:t>before 4</w:t>
      </w:r>
      <w:r w:rsidRPr="00CE565B">
        <w:rPr>
          <w:rFonts w:ascii="Arial Narrow" w:hAnsi="Arial Narrow" w:cs="Arial"/>
          <w:sz w:val="24"/>
          <w:szCs w:val="24"/>
        </w:rPr>
        <w:t xml:space="preserve">.00 PM addressing to the </w:t>
      </w:r>
      <w:r w:rsidRPr="00CE565B">
        <w:rPr>
          <w:rFonts w:ascii="Arial Narrow" w:hAnsi="Arial Narrow" w:cs="Arial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CE565B">
        <w:rPr>
          <w:rFonts w:ascii="Arial Narrow" w:hAnsi="Arial Narrow" w:cs="Arial"/>
          <w:sz w:val="24"/>
          <w:szCs w:val="24"/>
        </w:rPr>
        <w:t xml:space="preserve">by Speed post/Registered post only. No hand delivery is accepted. The </w:t>
      </w:r>
      <w:proofErr w:type="gramStart"/>
      <w:r w:rsidRPr="00CE565B">
        <w:rPr>
          <w:rFonts w:ascii="Arial Narrow" w:hAnsi="Arial Narrow" w:cs="Arial"/>
          <w:sz w:val="24"/>
          <w:szCs w:val="24"/>
        </w:rPr>
        <w:t>authority</w:t>
      </w:r>
      <w:proofErr w:type="gramEnd"/>
      <w:r w:rsidRPr="00CE565B">
        <w:rPr>
          <w:rFonts w:ascii="Arial Narrow" w:hAnsi="Arial Narrow" w:cs="Arial"/>
          <w:sz w:val="24"/>
          <w:szCs w:val="24"/>
        </w:rPr>
        <w:t xml:space="preserve"> will not responsible for any postal delay. </w:t>
      </w:r>
    </w:p>
    <w:p w:rsidR="0083153A" w:rsidRPr="00CE565B" w:rsidRDefault="0083153A" w:rsidP="0083153A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83153A" w:rsidRDefault="0083153A" w:rsidP="0083153A">
      <w:pPr>
        <w:ind w:left="6480"/>
        <w:rPr>
          <w:b/>
        </w:rPr>
      </w:pPr>
    </w:p>
    <w:p w:rsidR="0083153A" w:rsidRPr="008725BC" w:rsidRDefault="008D1E6B" w:rsidP="008D1E6B">
      <w:pPr>
        <w:tabs>
          <w:tab w:val="left" w:pos="8211"/>
        </w:tabs>
        <w:ind w:left="6480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83153A" w:rsidRDefault="0083153A" w:rsidP="0083153A">
      <w:pPr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1E6B">
        <w:rPr>
          <w:b/>
          <w:sz w:val="24"/>
          <w:szCs w:val="24"/>
        </w:rPr>
        <w:tab/>
      </w:r>
      <w:r w:rsidR="008D1E6B">
        <w:rPr>
          <w:b/>
          <w:sz w:val="24"/>
          <w:szCs w:val="24"/>
        </w:rPr>
        <w:tab/>
      </w:r>
      <w:r w:rsidR="008D1E6B">
        <w:rPr>
          <w:b/>
          <w:sz w:val="24"/>
          <w:szCs w:val="24"/>
        </w:rPr>
        <w:tab/>
      </w:r>
      <w:r w:rsidR="008D1E6B">
        <w:rPr>
          <w:b/>
          <w:sz w:val="24"/>
          <w:szCs w:val="24"/>
        </w:rPr>
        <w:tab/>
      </w:r>
      <w:r w:rsidR="008D1E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HOD, IT </w:t>
      </w:r>
    </w:p>
    <w:p w:rsidR="0021571E" w:rsidRDefault="0021571E"/>
    <w:sectPr w:rsidR="0021571E" w:rsidSect="00215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3153A"/>
    <w:rsid w:val="0021571E"/>
    <w:rsid w:val="00357CBA"/>
    <w:rsid w:val="0083153A"/>
    <w:rsid w:val="008D1E6B"/>
    <w:rsid w:val="00BC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53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3153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Sweety</cp:lastModifiedBy>
  <cp:revision>2</cp:revision>
  <dcterms:created xsi:type="dcterms:W3CDTF">2018-02-08T20:56:00Z</dcterms:created>
  <dcterms:modified xsi:type="dcterms:W3CDTF">2018-02-08T20:56:00Z</dcterms:modified>
</cp:coreProperties>
</file>