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D5" w:rsidRDefault="0084420D" w:rsidP="0084420D">
      <w:pPr>
        <w:pStyle w:val="NoSpacing"/>
        <w:jc w:val="center"/>
        <w:rPr>
          <w:rFonts w:ascii="Times New Roman" w:hAnsi="Times New Roman" w:cs="Times New Roman"/>
          <w:b/>
          <w:sz w:val="36"/>
        </w:rPr>
      </w:pPr>
      <w:r w:rsidRPr="00AA598F">
        <w:rPr>
          <w:rFonts w:ascii="Times New Roman" w:hAnsi="Times New Roman" w:cs="Times New Roman"/>
          <w:noProof/>
          <w:color w:val="008000"/>
          <w:sz w:val="36"/>
          <w:lang w:bidi="ar-SA"/>
        </w:rPr>
        <w:drawing>
          <wp:anchor distT="0" distB="0" distL="114300" distR="114300" simplePos="0" relativeHeight="251659776" behindDoc="1" locked="0" layoutInCell="1" allowOverlap="1">
            <wp:simplePos x="0" y="0"/>
            <wp:positionH relativeFrom="column">
              <wp:posOffset>-617054</wp:posOffset>
            </wp:positionH>
            <wp:positionV relativeFrom="paragraph">
              <wp:posOffset>6709</wp:posOffset>
            </wp:positionV>
            <wp:extent cx="958215" cy="102997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00144FD5">
        <w:rPr>
          <w:rFonts w:ascii="Times New Roman" w:hAnsi="Times New Roman" w:cs="Times New Roman"/>
          <w:b/>
          <w:sz w:val="36"/>
        </w:rPr>
        <w:t>Department Of Computer Science &amp; Engineering</w:t>
      </w:r>
    </w:p>
    <w:p w:rsidR="00144FD5" w:rsidRPr="00144FD5" w:rsidRDefault="00144FD5" w:rsidP="0084420D">
      <w:pPr>
        <w:pStyle w:val="NoSpacing"/>
        <w:jc w:val="center"/>
        <w:rPr>
          <w:rFonts w:ascii="Times New Roman" w:hAnsi="Times New Roman" w:cs="Times New Roman"/>
          <w:b/>
          <w:sz w:val="24"/>
          <w:szCs w:val="24"/>
        </w:rPr>
      </w:pPr>
      <w:r w:rsidRPr="00144FD5">
        <w:rPr>
          <w:rFonts w:ascii="Times New Roman" w:hAnsi="Times New Roman" w:cs="Times New Roman"/>
          <w:b/>
          <w:sz w:val="24"/>
          <w:szCs w:val="24"/>
        </w:rPr>
        <w:t xml:space="preserve">College of Engineering </w:t>
      </w:r>
      <w:proofErr w:type="gramStart"/>
      <w:r w:rsidRPr="00144FD5">
        <w:rPr>
          <w:rFonts w:ascii="Times New Roman" w:hAnsi="Times New Roman" w:cs="Times New Roman"/>
          <w:b/>
          <w:sz w:val="24"/>
          <w:szCs w:val="24"/>
        </w:rPr>
        <w:t>And</w:t>
      </w:r>
      <w:proofErr w:type="gramEnd"/>
      <w:r w:rsidRPr="00144FD5">
        <w:rPr>
          <w:rFonts w:ascii="Times New Roman" w:hAnsi="Times New Roman" w:cs="Times New Roman"/>
          <w:b/>
          <w:sz w:val="24"/>
          <w:szCs w:val="24"/>
        </w:rPr>
        <w:t xml:space="preserve"> Technology</w:t>
      </w:r>
    </w:p>
    <w:p w:rsidR="00AA598F" w:rsidRPr="0084420D" w:rsidRDefault="00AA598F" w:rsidP="0084420D">
      <w:pPr>
        <w:pStyle w:val="NoSpacing"/>
        <w:jc w:val="center"/>
        <w:rPr>
          <w:rFonts w:ascii="Times New Roman" w:hAnsi="Times New Roman" w:cs="Times New Roman"/>
          <w:b/>
          <w:sz w:val="24"/>
          <w:szCs w:val="24"/>
        </w:rPr>
      </w:pPr>
      <w:proofErr w:type="gramStart"/>
      <w:r w:rsidRPr="0084420D">
        <w:rPr>
          <w:rFonts w:ascii="Times New Roman" w:hAnsi="Times New Roman" w:cs="Times New Roman"/>
          <w:b/>
          <w:sz w:val="24"/>
          <w:szCs w:val="24"/>
        </w:rPr>
        <w:t>PO :</w:t>
      </w:r>
      <w:proofErr w:type="spellStart"/>
      <w:r w:rsidRPr="0084420D">
        <w:rPr>
          <w:rFonts w:ascii="Times New Roman" w:hAnsi="Times New Roman" w:cs="Times New Roman"/>
          <w:b/>
          <w:sz w:val="24"/>
          <w:szCs w:val="24"/>
        </w:rPr>
        <w:t>Mahalaxmivihar</w:t>
      </w:r>
      <w:proofErr w:type="spellEnd"/>
      <w:proofErr w:type="gramEnd"/>
      <w:r w:rsidRPr="0084420D">
        <w:rPr>
          <w:rFonts w:ascii="Times New Roman" w:hAnsi="Times New Roman" w:cs="Times New Roman"/>
          <w:b/>
          <w:sz w:val="24"/>
          <w:szCs w:val="24"/>
        </w:rPr>
        <w:t>, Bhubaneswar-751029</w:t>
      </w:r>
    </w:p>
    <w:p w:rsidR="0097112B" w:rsidRPr="0012607A" w:rsidRDefault="0097112B" w:rsidP="0084420D">
      <w:pPr>
        <w:pStyle w:val="NoSpacing"/>
        <w:jc w:val="center"/>
        <w:rPr>
          <w:rFonts w:ascii="Times New Roman" w:hAnsi="Times New Roman" w:cs="Times New Roman"/>
          <w:b/>
        </w:rPr>
      </w:pPr>
      <w:proofErr w:type="spellStart"/>
      <w:r w:rsidRPr="0084420D">
        <w:rPr>
          <w:rFonts w:ascii="Times New Roman" w:hAnsi="Times New Roman" w:cs="Times New Roman"/>
          <w:b/>
          <w:sz w:val="24"/>
          <w:szCs w:val="24"/>
        </w:rPr>
        <w:t>Technocampus</w:t>
      </w:r>
      <w:proofErr w:type="spellEnd"/>
      <w:r w:rsidRPr="0084420D">
        <w:rPr>
          <w:rFonts w:ascii="Times New Roman" w:hAnsi="Times New Roman" w:cs="Times New Roman"/>
          <w:b/>
          <w:sz w:val="24"/>
          <w:szCs w:val="24"/>
        </w:rPr>
        <w:t xml:space="preserve">, </w:t>
      </w:r>
      <w:proofErr w:type="spellStart"/>
      <w:r w:rsidRPr="0084420D">
        <w:rPr>
          <w:rFonts w:ascii="Times New Roman" w:hAnsi="Times New Roman" w:cs="Times New Roman"/>
          <w:b/>
          <w:sz w:val="24"/>
          <w:szCs w:val="24"/>
        </w:rPr>
        <w:t>Ghatikia</w:t>
      </w:r>
      <w:proofErr w:type="spellEnd"/>
      <w:r w:rsidRPr="0012607A">
        <w:rPr>
          <w:rFonts w:ascii="Times New Roman" w:hAnsi="Times New Roman" w:cs="Times New Roman"/>
          <w:b/>
        </w:rPr>
        <w:t>,</w:t>
      </w:r>
    </w:p>
    <w:p w:rsidR="0097112B" w:rsidRPr="0012607A" w:rsidRDefault="0097112B" w:rsidP="0097112B">
      <w:pPr>
        <w:pStyle w:val="NoSpacing"/>
        <w:jc w:val="center"/>
        <w:rPr>
          <w:rFonts w:ascii="Times New Roman" w:hAnsi="Times New Roman" w:cs="Times New Roman"/>
          <w:b/>
          <w:color w:val="800000"/>
        </w:rPr>
      </w:pPr>
    </w:p>
    <w:p w:rsidR="0097112B" w:rsidRPr="0012607A" w:rsidRDefault="0097112B" w:rsidP="0097112B">
      <w:pPr>
        <w:pStyle w:val="NoSpacing"/>
        <w:jc w:val="center"/>
        <w:rPr>
          <w:rFonts w:ascii="Times New Roman" w:hAnsi="Times New Roman" w:cs="Times New Roman"/>
          <w:b/>
          <w:color w:val="800000"/>
        </w:rPr>
      </w:pPr>
    </w:p>
    <w:p w:rsidR="0097112B" w:rsidRDefault="00E75548" w:rsidP="0097112B">
      <w:pPr>
        <w:pStyle w:val="NoSpacing"/>
        <w:rPr>
          <w:rFonts w:ascii="Times New Roman" w:hAnsi="Times New Roman" w:cs="Times New Roman"/>
        </w:rPr>
      </w:pPr>
      <w:r>
        <w:rPr>
          <w:rFonts w:ascii="Times New Roman" w:hAnsi="Times New Roman" w:cs="Times New Roman"/>
          <w:noProof/>
          <w:lang w:bidi="ar-SA"/>
        </w:rPr>
        <w:pict>
          <v:rect id="_x0000_s1026" style="position:absolute;margin-left:-50.1pt;margin-top:8.45pt;width:579.15pt;height:3.55pt;z-index:251663360" fillcolor="black [3200]" strokecolor="#f2f2f2 [3041]" strokeweight="3pt">
            <v:shadow on="t" type="perspective" color="#7f7f7f [1601]" opacity=".5" offset="1pt" offset2="-1pt"/>
          </v:rect>
        </w:pict>
      </w:r>
    </w:p>
    <w:p w:rsidR="0084420D" w:rsidRDefault="0084420D" w:rsidP="00FE416D">
      <w:pPr>
        <w:pStyle w:val="NoSpacing"/>
        <w:rPr>
          <w:rFonts w:ascii="Times New Roman" w:hAnsi="Times New Roman" w:cs="Times New Roman"/>
        </w:rPr>
      </w:pPr>
    </w:p>
    <w:p w:rsidR="00FE416D" w:rsidRDefault="00FE416D" w:rsidP="00FE416D">
      <w:pPr>
        <w:pStyle w:val="NoSpacing"/>
        <w:rPr>
          <w:rFonts w:ascii="Times New Roman" w:hAnsi="Times New Roman" w:cs="Times New Roman"/>
          <w:b/>
          <w:u w:val="single"/>
        </w:rPr>
      </w:pPr>
      <w:r w:rsidRPr="00FE416D">
        <w:rPr>
          <w:rFonts w:ascii="Times New Roman" w:hAnsi="Times New Roman" w:cs="Times New Roman"/>
          <w:b/>
        </w:rPr>
        <w:t>Letter No.</w:t>
      </w:r>
      <w:r w:rsidR="000E2910">
        <w:rPr>
          <w:rFonts w:ascii="Times New Roman" w:hAnsi="Times New Roman" w:cs="Times New Roman"/>
          <w:b/>
        </w:rPr>
        <w:t>40/CSE/18</w:t>
      </w:r>
      <w:r w:rsidR="00144FD5">
        <w:rPr>
          <w:rFonts w:ascii="Times New Roman" w:hAnsi="Times New Roman" w:cs="Times New Roman"/>
          <w:b/>
        </w:rPr>
        <w:tab/>
      </w:r>
      <w:r w:rsidR="0084420D">
        <w:rPr>
          <w:rFonts w:ascii="Times New Roman" w:hAnsi="Times New Roman" w:cs="Times New Roman"/>
          <w:b/>
        </w:rPr>
        <w:t>Date:-</w:t>
      </w:r>
      <w:r w:rsidR="000E2910">
        <w:rPr>
          <w:rFonts w:ascii="Times New Roman" w:hAnsi="Times New Roman" w:cs="Times New Roman"/>
          <w:b/>
        </w:rPr>
        <w:t>29.01.2018</w:t>
      </w:r>
    </w:p>
    <w:p w:rsidR="0097112B" w:rsidRDefault="0097112B" w:rsidP="00FE416D">
      <w:pPr>
        <w:pStyle w:val="NoSpacing"/>
        <w:jc w:val="center"/>
        <w:rPr>
          <w:rFonts w:ascii="Times New Roman" w:eastAsiaTheme="minorEastAsia" w:hAnsi="Times New Roman" w:cs="Times New Roman"/>
          <w:b/>
          <w:sz w:val="32"/>
          <w:szCs w:val="32"/>
          <w:u w:val="single"/>
          <w:lang w:bidi="ar-SA"/>
        </w:rPr>
      </w:pPr>
      <w:r w:rsidRPr="00AA598F">
        <w:rPr>
          <w:rFonts w:ascii="Times New Roman" w:eastAsiaTheme="minorEastAsia" w:hAnsi="Times New Roman" w:cs="Times New Roman"/>
          <w:b/>
          <w:sz w:val="32"/>
          <w:szCs w:val="32"/>
          <w:u w:val="single"/>
          <w:lang w:bidi="ar-SA"/>
        </w:rPr>
        <w:t>Quotation Call Notice</w:t>
      </w:r>
    </w:p>
    <w:p w:rsidR="00AA598F" w:rsidRPr="00AA598F" w:rsidRDefault="00AA598F" w:rsidP="00FE416D">
      <w:pPr>
        <w:pStyle w:val="NoSpacing"/>
        <w:jc w:val="center"/>
        <w:rPr>
          <w:rFonts w:ascii="Times New Roman" w:eastAsiaTheme="minorEastAsia" w:hAnsi="Times New Roman" w:cs="Times New Roman"/>
          <w:b/>
          <w:sz w:val="32"/>
          <w:szCs w:val="32"/>
          <w:u w:val="single"/>
          <w:lang w:bidi="ar-SA"/>
        </w:rPr>
      </w:pP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Sealed quotations are invited from registered </w:t>
      </w:r>
      <w:r w:rsidR="00B06CD5">
        <w:rPr>
          <w:rFonts w:ascii="Times New Roman" w:hAnsi="Times New Roman" w:cs="Times New Roman"/>
        </w:rPr>
        <w:t xml:space="preserve">Firms/ </w:t>
      </w:r>
      <w:r w:rsidRPr="0012607A">
        <w:rPr>
          <w:rFonts w:ascii="Times New Roman" w:hAnsi="Times New Roman" w:cs="Times New Roman"/>
        </w:rPr>
        <w:t>Contractors</w:t>
      </w:r>
      <w:r w:rsidR="00B06CD5">
        <w:rPr>
          <w:rFonts w:ascii="Times New Roman" w:hAnsi="Times New Roman" w:cs="Times New Roman"/>
        </w:rPr>
        <w:t>/</w:t>
      </w:r>
      <w:r w:rsidR="00B06CD5" w:rsidRPr="00B06CD5">
        <w:rPr>
          <w:rFonts w:ascii="Times New Roman" w:hAnsi="Times New Roman" w:cs="Times New Roman"/>
        </w:rPr>
        <w:t xml:space="preserve"> Agencies</w:t>
      </w:r>
      <w:r w:rsidRPr="0012607A">
        <w:rPr>
          <w:rFonts w:ascii="Times New Roman" w:hAnsi="Times New Roman" w:cs="Times New Roman"/>
        </w:rPr>
        <w:t xml:space="preserve"> having valid GSTIN, PAN for</w:t>
      </w:r>
      <w:r>
        <w:rPr>
          <w:rFonts w:ascii="Times New Roman" w:hAnsi="Times New Roman" w:cs="Times New Roman"/>
        </w:rPr>
        <w:t xml:space="preserve"> supply and installation</w:t>
      </w:r>
      <w:r w:rsidR="0084420D">
        <w:rPr>
          <w:rFonts w:ascii="Times New Roman" w:hAnsi="Times New Roman" w:cs="Times New Roman"/>
        </w:rPr>
        <w:t xml:space="preserve"> with Casing &amp; Capping &amp; Work</w:t>
      </w:r>
      <w:r w:rsidR="0022504A">
        <w:rPr>
          <w:rFonts w:ascii="Times New Roman" w:hAnsi="Times New Roman" w:cs="Times New Roman"/>
        </w:rPr>
        <w:t xml:space="preserve"> </w:t>
      </w:r>
      <w:r w:rsidR="00B06CD5">
        <w:rPr>
          <w:rFonts w:ascii="Times New Roman" w:hAnsi="Times New Roman" w:cs="Times New Roman"/>
        </w:rPr>
        <w:t xml:space="preserve">of </w:t>
      </w:r>
      <w:r w:rsidR="00B06CD5" w:rsidRPr="00B06CD5">
        <w:rPr>
          <w:rFonts w:ascii="Times New Roman" w:hAnsi="Times New Roman" w:cs="Times New Roman"/>
        </w:rPr>
        <w:t>5 Amp Socket, 5 Amp Switch, Gang Box, 2.5 Amp Cable, 1Amp Cable</w:t>
      </w:r>
      <w:r w:rsidR="0022504A">
        <w:rPr>
          <w:rFonts w:ascii="Times New Roman" w:hAnsi="Times New Roman" w:cs="Times New Roman"/>
        </w:rPr>
        <w:t xml:space="preserve"> </w:t>
      </w:r>
      <w:r w:rsidR="00AA598F">
        <w:rPr>
          <w:rFonts w:ascii="Times New Roman" w:hAnsi="Times New Roman" w:cs="Times New Roman"/>
        </w:rPr>
        <w:t>for C</w:t>
      </w:r>
      <w:r w:rsidR="00AA598F" w:rsidRPr="00AA598F">
        <w:rPr>
          <w:rFonts w:ascii="Times New Roman" w:hAnsi="Times New Roman" w:cs="Times New Roman"/>
        </w:rPr>
        <w:t xml:space="preserve">omputing </w:t>
      </w:r>
      <w:r w:rsidR="00AA598F">
        <w:rPr>
          <w:rFonts w:ascii="Times New Roman" w:hAnsi="Times New Roman" w:cs="Times New Roman"/>
        </w:rPr>
        <w:t>L</w:t>
      </w:r>
      <w:r w:rsidR="00104396">
        <w:rPr>
          <w:rFonts w:ascii="Times New Roman" w:hAnsi="Times New Roman" w:cs="Times New Roman"/>
        </w:rPr>
        <w:t xml:space="preserve">ab </w:t>
      </w:r>
      <w:r w:rsidR="0022504A">
        <w:rPr>
          <w:rFonts w:ascii="Times New Roman" w:hAnsi="Times New Roman" w:cs="Times New Roman"/>
        </w:rPr>
        <w:t xml:space="preserve">of Mathematics </w:t>
      </w:r>
      <w:r w:rsidR="00AA598F" w:rsidRPr="00AA598F">
        <w:rPr>
          <w:rFonts w:ascii="Times New Roman" w:hAnsi="Times New Roman" w:cs="Times New Roman"/>
        </w:rPr>
        <w:t>&amp; Humanities Department</w:t>
      </w:r>
      <w:r w:rsidR="0022504A">
        <w:rPr>
          <w:rFonts w:ascii="Times New Roman" w:hAnsi="Times New Roman" w:cs="Times New Roman"/>
        </w:rPr>
        <w:t xml:space="preserve"> </w:t>
      </w:r>
      <w:r>
        <w:rPr>
          <w:rFonts w:ascii="Times New Roman" w:hAnsi="Times New Roman" w:cs="Times New Roman"/>
        </w:rPr>
        <w:t xml:space="preserve">inside the campus of </w:t>
      </w:r>
      <w:r w:rsidRPr="0012607A">
        <w:rPr>
          <w:rFonts w:ascii="Times New Roman" w:hAnsi="Times New Roman" w:cs="Times New Roman"/>
        </w:rPr>
        <w:t>College o</w:t>
      </w:r>
      <w:r w:rsidR="00B06CD5">
        <w:rPr>
          <w:rFonts w:ascii="Times New Roman" w:hAnsi="Times New Roman" w:cs="Times New Roman"/>
        </w:rPr>
        <w:t>f Engineering and Technology, Te</w:t>
      </w:r>
      <w:r w:rsidRPr="0012607A">
        <w:rPr>
          <w:rFonts w:ascii="Times New Roman" w:hAnsi="Times New Roman" w:cs="Times New Roman"/>
        </w:rPr>
        <w:t>chno</w:t>
      </w:r>
      <w:r w:rsidR="0022504A">
        <w:rPr>
          <w:rFonts w:ascii="Times New Roman" w:hAnsi="Times New Roman" w:cs="Times New Roman"/>
        </w:rPr>
        <w:t xml:space="preserve"> </w:t>
      </w:r>
      <w:r w:rsidRPr="0012607A">
        <w:rPr>
          <w:rFonts w:ascii="Times New Roman" w:hAnsi="Times New Roman" w:cs="Times New Roman"/>
        </w:rPr>
        <w:t xml:space="preserve">campus, </w:t>
      </w:r>
      <w:proofErr w:type="spellStart"/>
      <w:r w:rsidRPr="0012607A">
        <w:rPr>
          <w:rFonts w:ascii="Times New Roman" w:hAnsi="Times New Roman" w:cs="Times New Roman"/>
        </w:rPr>
        <w:t>Ghatikia</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Mahalaxmivihar</w:t>
      </w:r>
      <w:proofErr w:type="spellEnd"/>
      <w:r w:rsidRPr="0012607A">
        <w:rPr>
          <w:rFonts w:ascii="Times New Roman" w:hAnsi="Times New Roman" w:cs="Times New Roman"/>
        </w:rPr>
        <w:t>, Bhubaneswar as per the specifications given below.</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700"/>
        <w:gridCol w:w="1080"/>
        <w:gridCol w:w="720"/>
        <w:gridCol w:w="720"/>
        <w:gridCol w:w="1620"/>
        <w:gridCol w:w="2070"/>
      </w:tblGrid>
      <w:tr w:rsidR="00AA598F" w:rsidRPr="0012607A" w:rsidTr="00144FD5">
        <w:tc>
          <w:tcPr>
            <w:tcW w:w="630" w:type="dxa"/>
          </w:tcPr>
          <w:p w:rsidR="00AA598F" w:rsidRPr="0012607A" w:rsidRDefault="00AA598F" w:rsidP="00B06CD5">
            <w:pPr>
              <w:pStyle w:val="NoSpacing"/>
              <w:jc w:val="center"/>
              <w:rPr>
                <w:rFonts w:ascii="Times New Roman" w:eastAsia="Calibri" w:hAnsi="Times New Roman" w:cs="Times New Roman"/>
                <w:b/>
              </w:rPr>
            </w:pPr>
            <w:r w:rsidRPr="0012607A">
              <w:rPr>
                <w:rFonts w:ascii="Times New Roman" w:eastAsia="Calibri" w:hAnsi="Times New Roman" w:cs="Times New Roman"/>
                <w:b/>
              </w:rPr>
              <w:t>Sl. No.</w:t>
            </w:r>
          </w:p>
        </w:tc>
        <w:tc>
          <w:tcPr>
            <w:tcW w:w="2700" w:type="dxa"/>
          </w:tcPr>
          <w:p w:rsidR="00AA598F" w:rsidRPr="0012607A" w:rsidRDefault="00AA598F" w:rsidP="00B06CD5">
            <w:pPr>
              <w:pStyle w:val="NoSpacing"/>
              <w:jc w:val="center"/>
              <w:rPr>
                <w:rFonts w:ascii="Times New Roman" w:eastAsia="Calibri" w:hAnsi="Times New Roman" w:cs="Times New Roman"/>
                <w:b/>
              </w:rPr>
            </w:pPr>
            <w:r w:rsidRPr="0012607A">
              <w:rPr>
                <w:rFonts w:ascii="Times New Roman" w:eastAsia="Calibri" w:hAnsi="Times New Roman" w:cs="Times New Roman"/>
                <w:b/>
              </w:rPr>
              <w:t xml:space="preserve">Name of </w:t>
            </w:r>
            <w:r>
              <w:rPr>
                <w:rFonts w:ascii="Times New Roman" w:eastAsia="Calibri" w:hAnsi="Times New Roman" w:cs="Times New Roman"/>
                <w:b/>
              </w:rPr>
              <w:t>the item</w:t>
            </w:r>
          </w:p>
        </w:tc>
        <w:tc>
          <w:tcPr>
            <w:tcW w:w="1080" w:type="dxa"/>
          </w:tcPr>
          <w:p w:rsidR="00AA598F" w:rsidRDefault="00AA598F" w:rsidP="00B06CD5">
            <w:pPr>
              <w:pStyle w:val="NoSpacing"/>
              <w:jc w:val="center"/>
              <w:rPr>
                <w:rFonts w:ascii="Times New Roman" w:eastAsia="Calibri" w:hAnsi="Times New Roman" w:cs="Times New Roman"/>
                <w:b/>
              </w:rPr>
            </w:pPr>
            <w:r w:rsidRPr="0012607A">
              <w:rPr>
                <w:rFonts w:ascii="Times New Roman" w:eastAsia="Calibri" w:hAnsi="Times New Roman" w:cs="Times New Roman"/>
                <w:b/>
              </w:rPr>
              <w:t>Quantity</w:t>
            </w:r>
          </w:p>
          <w:p w:rsidR="00AA598F" w:rsidRPr="0012607A" w:rsidRDefault="00AA598F" w:rsidP="00B06CD5">
            <w:pPr>
              <w:pStyle w:val="NoSpacing"/>
              <w:jc w:val="center"/>
              <w:rPr>
                <w:rFonts w:ascii="Times New Roman" w:eastAsia="Calibri" w:hAnsi="Times New Roman" w:cs="Times New Roman"/>
                <w:b/>
              </w:rPr>
            </w:pPr>
            <w:r>
              <w:rPr>
                <w:rFonts w:ascii="Times New Roman" w:hAnsi="Times New Roman" w:cs="Times New Roman"/>
                <w:b/>
              </w:rPr>
              <w:t>(A)</w:t>
            </w:r>
          </w:p>
        </w:tc>
        <w:tc>
          <w:tcPr>
            <w:tcW w:w="720" w:type="dxa"/>
          </w:tcPr>
          <w:p w:rsidR="00AA598F" w:rsidRDefault="00AA598F" w:rsidP="00B06CD5">
            <w:pPr>
              <w:pStyle w:val="NoSpacing"/>
              <w:jc w:val="center"/>
              <w:rPr>
                <w:rFonts w:ascii="Times New Roman" w:hAnsi="Times New Roman" w:cs="Times New Roman"/>
                <w:b/>
              </w:rPr>
            </w:pPr>
            <w:r w:rsidRPr="0012607A">
              <w:rPr>
                <w:rFonts w:ascii="Times New Roman" w:hAnsi="Times New Roman" w:cs="Times New Roman"/>
                <w:b/>
              </w:rPr>
              <w:t>Unit Price</w:t>
            </w:r>
          </w:p>
          <w:p w:rsidR="00AA598F" w:rsidRPr="0012607A" w:rsidRDefault="00AA598F" w:rsidP="00B06CD5">
            <w:pPr>
              <w:pStyle w:val="NoSpacing"/>
              <w:jc w:val="center"/>
              <w:rPr>
                <w:rFonts w:ascii="Times New Roman" w:eastAsia="Calibri" w:hAnsi="Times New Roman" w:cs="Times New Roman"/>
                <w:b/>
              </w:rPr>
            </w:pPr>
            <w:r>
              <w:rPr>
                <w:rFonts w:ascii="Times New Roman" w:hAnsi="Times New Roman" w:cs="Times New Roman"/>
                <w:b/>
              </w:rPr>
              <w:t>(B)</w:t>
            </w:r>
          </w:p>
        </w:tc>
        <w:tc>
          <w:tcPr>
            <w:tcW w:w="720" w:type="dxa"/>
          </w:tcPr>
          <w:p w:rsidR="00AA598F" w:rsidRDefault="00AA598F" w:rsidP="00B06CD5">
            <w:pPr>
              <w:pStyle w:val="NoSpacing"/>
              <w:jc w:val="center"/>
              <w:rPr>
                <w:rFonts w:ascii="Times New Roman" w:hAnsi="Times New Roman" w:cs="Times New Roman"/>
                <w:b/>
              </w:rPr>
            </w:pPr>
            <w:r>
              <w:rPr>
                <w:rFonts w:ascii="Times New Roman" w:hAnsi="Times New Roman" w:cs="Times New Roman"/>
                <w:b/>
              </w:rPr>
              <w:t>GST</w:t>
            </w:r>
          </w:p>
          <w:p w:rsidR="00AA598F" w:rsidRPr="0012607A" w:rsidRDefault="00AA598F" w:rsidP="00B06CD5">
            <w:pPr>
              <w:pStyle w:val="NoSpacing"/>
              <w:jc w:val="center"/>
              <w:rPr>
                <w:rFonts w:ascii="Times New Roman" w:hAnsi="Times New Roman" w:cs="Times New Roman"/>
                <w:b/>
              </w:rPr>
            </w:pPr>
            <w:r>
              <w:rPr>
                <w:rFonts w:ascii="Times New Roman" w:hAnsi="Times New Roman" w:cs="Times New Roman"/>
                <w:b/>
              </w:rPr>
              <w:t>(C)</w:t>
            </w:r>
          </w:p>
        </w:tc>
        <w:tc>
          <w:tcPr>
            <w:tcW w:w="1620" w:type="dxa"/>
          </w:tcPr>
          <w:p w:rsidR="00AA598F" w:rsidRDefault="00AA598F" w:rsidP="00B06CD5">
            <w:pPr>
              <w:pStyle w:val="NoSpacing"/>
              <w:jc w:val="center"/>
              <w:rPr>
                <w:rFonts w:ascii="Times New Roman" w:hAnsi="Times New Roman" w:cs="Times New Roman"/>
                <w:b/>
              </w:rPr>
            </w:pPr>
            <w:r>
              <w:rPr>
                <w:rFonts w:ascii="Times New Roman" w:hAnsi="Times New Roman" w:cs="Times New Roman"/>
                <w:b/>
              </w:rPr>
              <w:t>Total Amount</w:t>
            </w:r>
          </w:p>
          <w:p w:rsidR="00AA598F" w:rsidRDefault="00AA598F" w:rsidP="00AA598F">
            <w:pPr>
              <w:pStyle w:val="NoSpacing"/>
              <w:jc w:val="center"/>
              <w:rPr>
                <w:rFonts w:ascii="Times New Roman" w:hAnsi="Times New Roman" w:cs="Times New Roman"/>
                <w:b/>
              </w:rPr>
            </w:pPr>
            <w:r>
              <w:rPr>
                <w:rFonts w:ascii="Times New Roman" w:hAnsi="Times New Roman" w:cs="Times New Roman"/>
                <w:b/>
              </w:rPr>
              <w:t>(D=A X B + C)</w:t>
            </w:r>
          </w:p>
        </w:tc>
        <w:tc>
          <w:tcPr>
            <w:tcW w:w="2070" w:type="dxa"/>
          </w:tcPr>
          <w:p w:rsidR="00AA598F" w:rsidRDefault="00AA598F" w:rsidP="00B06CD5">
            <w:pPr>
              <w:pStyle w:val="NoSpacing"/>
              <w:jc w:val="center"/>
              <w:rPr>
                <w:rFonts w:ascii="Times New Roman" w:hAnsi="Times New Roman" w:cs="Times New Roman"/>
                <w:b/>
              </w:rPr>
            </w:pPr>
            <w:r>
              <w:rPr>
                <w:rFonts w:ascii="Times New Roman" w:hAnsi="Times New Roman" w:cs="Times New Roman"/>
                <w:b/>
              </w:rPr>
              <w:t>Installation</w:t>
            </w:r>
            <w:r w:rsidR="0084420D" w:rsidRPr="0084420D">
              <w:rPr>
                <w:rFonts w:ascii="Times New Roman" w:hAnsi="Times New Roman" w:cs="Times New Roman"/>
                <w:b/>
              </w:rPr>
              <w:t>with Casing &amp; Capping</w:t>
            </w:r>
            <w:r w:rsidR="0084420D">
              <w:rPr>
                <w:rFonts w:ascii="Times New Roman" w:hAnsi="Times New Roman" w:cs="Times New Roman"/>
                <w:b/>
              </w:rPr>
              <w:t>&amp; work</w:t>
            </w:r>
          </w:p>
          <w:p w:rsidR="00AA598F" w:rsidRDefault="00AA598F" w:rsidP="00B06CD5">
            <w:pPr>
              <w:pStyle w:val="NoSpacing"/>
              <w:jc w:val="center"/>
              <w:rPr>
                <w:rFonts w:ascii="Times New Roman" w:hAnsi="Times New Roman" w:cs="Times New Roman"/>
                <w:b/>
              </w:rPr>
            </w:pPr>
            <w:r>
              <w:rPr>
                <w:rFonts w:ascii="Times New Roman" w:hAnsi="Times New Roman" w:cs="Times New Roman"/>
                <w:b/>
              </w:rPr>
              <w:t>charges Lump/Sump</w:t>
            </w:r>
          </w:p>
          <w:p w:rsidR="00AA598F" w:rsidRPr="0012607A" w:rsidRDefault="00AA598F" w:rsidP="00B06CD5">
            <w:pPr>
              <w:pStyle w:val="NoSpacing"/>
              <w:jc w:val="center"/>
              <w:rPr>
                <w:rFonts w:ascii="Times New Roman" w:hAnsi="Times New Roman" w:cs="Times New Roman"/>
                <w:b/>
              </w:rPr>
            </w:pPr>
            <w:r>
              <w:rPr>
                <w:rFonts w:ascii="Times New Roman" w:hAnsi="Times New Roman" w:cs="Times New Roman"/>
                <w:b/>
              </w:rPr>
              <w:t>(E)</w:t>
            </w:r>
          </w:p>
        </w:tc>
      </w:tr>
      <w:tr w:rsidR="00AA598F" w:rsidRPr="0012607A" w:rsidTr="00144FD5">
        <w:tc>
          <w:tcPr>
            <w:tcW w:w="630" w:type="dxa"/>
          </w:tcPr>
          <w:p w:rsidR="00AA598F" w:rsidRPr="0012607A" w:rsidRDefault="00AA598F" w:rsidP="00795254">
            <w:pPr>
              <w:spacing w:after="0" w:line="240" w:lineRule="auto"/>
              <w:jc w:val="both"/>
              <w:rPr>
                <w:rFonts w:ascii="Times New Roman" w:hAnsi="Times New Roman" w:cs="Times New Roman"/>
              </w:rPr>
            </w:pPr>
            <w:r w:rsidRPr="0012607A">
              <w:rPr>
                <w:rFonts w:ascii="Times New Roman" w:hAnsi="Times New Roman" w:cs="Times New Roman"/>
              </w:rPr>
              <w:t>1</w:t>
            </w:r>
          </w:p>
        </w:tc>
        <w:tc>
          <w:tcPr>
            <w:tcW w:w="2700" w:type="dxa"/>
          </w:tcPr>
          <w:p w:rsidR="0084420D" w:rsidRDefault="00AA598F" w:rsidP="00795254">
            <w:pPr>
              <w:spacing w:after="0" w:line="240" w:lineRule="auto"/>
              <w:rPr>
                <w:rFonts w:ascii="Times New Roman" w:hAnsi="Times New Roman" w:cs="Times New Roman"/>
              </w:rPr>
            </w:pPr>
            <w:r w:rsidRPr="00B06CD5">
              <w:rPr>
                <w:rFonts w:ascii="Times New Roman" w:hAnsi="Times New Roman" w:cs="Times New Roman"/>
              </w:rPr>
              <w:t>5 Amp Socket</w:t>
            </w:r>
          </w:p>
          <w:p w:rsidR="00AA598F" w:rsidRPr="0084420D" w:rsidRDefault="00144FD5" w:rsidP="00795254">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(ISO-9001:2008 &amp;</w:t>
            </w:r>
            <w:r w:rsidR="0084420D" w:rsidRPr="0084420D">
              <w:rPr>
                <w:rFonts w:ascii="Times New Roman" w:hAnsi="Times New Roman" w:cs="Times New Roman"/>
                <w:sz w:val="18"/>
                <w:szCs w:val="18"/>
              </w:rPr>
              <w:t>CE</w:t>
            </w:r>
            <w:r w:rsidR="0084420D">
              <w:rPr>
                <w:rFonts w:ascii="Times New Roman" w:hAnsi="Times New Roman" w:cs="Times New Roman"/>
                <w:sz w:val="18"/>
                <w:szCs w:val="18"/>
              </w:rPr>
              <w:t>,</w:t>
            </w:r>
            <w:r w:rsidR="0084420D" w:rsidRPr="0084420D">
              <w:rPr>
                <w:rFonts w:ascii="Times New Roman" w:hAnsi="Times New Roman" w:cs="Times New Roman"/>
                <w:sz w:val="18"/>
                <w:szCs w:val="18"/>
              </w:rPr>
              <w:t xml:space="preserve"> Certified)</w:t>
            </w:r>
          </w:p>
        </w:tc>
        <w:tc>
          <w:tcPr>
            <w:tcW w:w="1080" w:type="dxa"/>
          </w:tcPr>
          <w:p w:rsidR="00AA598F" w:rsidRPr="0012607A" w:rsidRDefault="00AA598F" w:rsidP="00795254">
            <w:pPr>
              <w:pStyle w:val="NoSpacing"/>
              <w:rPr>
                <w:rFonts w:ascii="Times New Roman" w:eastAsia="Calibri" w:hAnsi="Times New Roman" w:cs="Times New Roman"/>
              </w:rPr>
            </w:pPr>
            <w:r>
              <w:rPr>
                <w:rFonts w:ascii="Times New Roman" w:eastAsia="Calibri" w:hAnsi="Times New Roman" w:cs="Times New Roman"/>
              </w:rPr>
              <w:t>84Nos.</w:t>
            </w:r>
          </w:p>
        </w:tc>
        <w:tc>
          <w:tcPr>
            <w:tcW w:w="720" w:type="dxa"/>
          </w:tcPr>
          <w:p w:rsidR="00AA598F" w:rsidRPr="0012607A" w:rsidRDefault="00AA598F" w:rsidP="00795254">
            <w:pPr>
              <w:pStyle w:val="NoSpacing"/>
              <w:rPr>
                <w:rFonts w:ascii="Times New Roman" w:eastAsia="Calibri" w:hAnsi="Times New Roman" w:cs="Times New Roman"/>
              </w:rPr>
            </w:pPr>
          </w:p>
        </w:tc>
        <w:tc>
          <w:tcPr>
            <w:tcW w:w="720" w:type="dxa"/>
          </w:tcPr>
          <w:p w:rsidR="00AA598F" w:rsidRPr="0012607A" w:rsidRDefault="00AA598F" w:rsidP="00795254">
            <w:pPr>
              <w:pStyle w:val="NoSpacing"/>
              <w:rPr>
                <w:rFonts w:ascii="Times New Roman" w:eastAsia="Calibri" w:hAnsi="Times New Roman" w:cs="Times New Roman"/>
              </w:rPr>
            </w:pPr>
          </w:p>
        </w:tc>
        <w:tc>
          <w:tcPr>
            <w:tcW w:w="1620" w:type="dxa"/>
          </w:tcPr>
          <w:p w:rsidR="00AA598F" w:rsidRPr="0012607A" w:rsidRDefault="00AA598F" w:rsidP="00795254">
            <w:pPr>
              <w:pStyle w:val="NoSpacing"/>
              <w:rPr>
                <w:rFonts w:ascii="Times New Roman" w:eastAsia="Calibri" w:hAnsi="Times New Roman" w:cs="Times New Roman"/>
              </w:rPr>
            </w:pPr>
          </w:p>
        </w:tc>
        <w:tc>
          <w:tcPr>
            <w:tcW w:w="2070" w:type="dxa"/>
            <w:vMerge w:val="restart"/>
          </w:tcPr>
          <w:p w:rsidR="00AA598F" w:rsidRPr="0012607A" w:rsidRDefault="00AA598F" w:rsidP="00795254">
            <w:pPr>
              <w:pStyle w:val="NoSpacing"/>
              <w:rPr>
                <w:rFonts w:ascii="Times New Roman" w:eastAsia="Calibri" w:hAnsi="Times New Roman" w:cs="Times New Roman"/>
              </w:rPr>
            </w:pPr>
          </w:p>
        </w:tc>
      </w:tr>
      <w:tr w:rsidR="00AA598F" w:rsidRPr="0012607A" w:rsidTr="00144FD5">
        <w:tc>
          <w:tcPr>
            <w:tcW w:w="630" w:type="dxa"/>
          </w:tcPr>
          <w:p w:rsidR="00AA598F" w:rsidRPr="0012607A" w:rsidRDefault="00AA598F" w:rsidP="00795254">
            <w:pPr>
              <w:spacing w:after="0" w:line="240" w:lineRule="auto"/>
              <w:jc w:val="both"/>
              <w:rPr>
                <w:rFonts w:ascii="Times New Roman" w:hAnsi="Times New Roman" w:cs="Times New Roman"/>
              </w:rPr>
            </w:pPr>
            <w:r>
              <w:rPr>
                <w:rFonts w:ascii="Times New Roman" w:hAnsi="Times New Roman" w:cs="Times New Roman"/>
              </w:rPr>
              <w:t>2</w:t>
            </w:r>
          </w:p>
        </w:tc>
        <w:tc>
          <w:tcPr>
            <w:tcW w:w="2700" w:type="dxa"/>
          </w:tcPr>
          <w:p w:rsidR="00AA598F" w:rsidRDefault="00AA598F" w:rsidP="00795254">
            <w:pPr>
              <w:spacing w:after="0" w:line="240" w:lineRule="auto"/>
              <w:rPr>
                <w:rFonts w:ascii="Times New Roman" w:hAnsi="Times New Roman" w:cs="Times New Roman"/>
              </w:rPr>
            </w:pPr>
            <w:r w:rsidRPr="00B06CD5">
              <w:rPr>
                <w:rFonts w:ascii="Times New Roman" w:hAnsi="Times New Roman" w:cs="Times New Roman"/>
              </w:rPr>
              <w:t>5 Amp Switch</w:t>
            </w:r>
          </w:p>
          <w:p w:rsidR="0084420D" w:rsidRPr="00B06CD5" w:rsidRDefault="00144FD5" w:rsidP="00795254">
            <w:pPr>
              <w:spacing w:after="0" w:line="240" w:lineRule="auto"/>
              <w:rPr>
                <w:rFonts w:ascii="Times New Roman" w:hAnsi="Times New Roman" w:cs="Times New Roman"/>
              </w:rPr>
            </w:pPr>
            <w:r>
              <w:rPr>
                <w:rFonts w:ascii="Times New Roman" w:hAnsi="Times New Roman" w:cs="Times New Roman"/>
                <w:sz w:val="18"/>
                <w:szCs w:val="18"/>
              </w:rPr>
              <w:t>(ISO-9001:2008 &amp;</w:t>
            </w:r>
            <w:r w:rsidR="0084420D" w:rsidRPr="0084420D">
              <w:rPr>
                <w:rFonts w:ascii="Times New Roman" w:hAnsi="Times New Roman" w:cs="Times New Roman"/>
                <w:sz w:val="18"/>
                <w:szCs w:val="18"/>
              </w:rPr>
              <w:t>CE</w:t>
            </w:r>
            <w:r w:rsidR="0084420D">
              <w:rPr>
                <w:rFonts w:ascii="Times New Roman" w:hAnsi="Times New Roman" w:cs="Times New Roman"/>
                <w:sz w:val="18"/>
                <w:szCs w:val="18"/>
              </w:rPr>
              <w:t>,</w:t>
            </w:r>
            <w:r w:rsidR="0084420D" w:rsidRPr="0084420D">
              <w:rPr>
                <w:rFonts w:ascii="Times New Roman" w:hAnsi="Times New Roman" w:cs="Times New Roman"/>
                <w:sz w:val="18"/>
                <w:szCs w:val="18"/>
              </w:rPr>
              <w:t xml:space="preserve"> Certified)</w:t>
            </w:r>
          </w:p>
        </w:tc>
        <w:tc>
          <w:tcPr>
            <w:tcW w:w="1080" w:type="dxa"/>
          </w:tcPr>
          <w:p w:rsidR="00AA598F" w:rsidRPr="0012607A" w:rsidRDefault="00AA598F" w:rsidP="00795254">
            <w:pPr>
              <w:pStyle w:val="NoSpacing"/>
              <w:rPr>
                <w:rFonts w:ascii="Times New Roman" w:eastAsia="Calibri" w:hAnsi="Times New Roman" w:cs="Times New Roman"/>
              </w:rPr>
            </w:pPr>
            <w:r>
              <w:rPr>
                <w:rFonts w:ascii="Times New Roman" w:eastAsia="Calibri" w:hAnsi="Times New Roman" w:cs="Times New Roman"/>
              </w:rPr>
              <w:t>84Nos.</w:t>
            </w:r>
          </w:p>
        </w:tc>
        <w:tc>
          <w:tcPr>
            <w:tcW w:w="720" w:type="dxa"/>
          </w:tcPr>
          <w:p w:rsidR="00AA598F" w:rsidRPr="0012607A" w:rsidRDefault="00AA598F" w:rsidP="00795254">
            <w:pPr>
              <w:pStyle w:val="NoSpacing"/>
              <w:rPr>
                <w:rFonts w:ascii="Times New Roman" w:eastAsia="Calibri" w:hAnsi="Times New Roman" w:cs="Times New Roman"/>
              </w:rPr>
            </w:pPr>
          </w:p>
        </w:tc>
        <w:tc>
          <w:tcPr>
            <w:tcW w:w="720" w:type="dxa"/>
          </w:tcPr>
          <w:p w:rsidR="00AA598F" w:rsidRPr="0012607A" w:rsidRDefault="00AA598F" w:rsidP="00795254">
            <w:pPr>
              <w:pStyle w:val="NoSpacing"/>
              <w:rPr>
                <w:rFonts w:ascii="Times New Roman" w:eastAsia="Calibri" w:hAnsi="Times New Roman" w:cs="Times New Roman"/>
              </w:rPr>
            </w:pPr>
          </w:p>
        </w:tc>
        <w:tc>
          <w:tcPr>
            <w:tcW w:w="1620" w:type="dxa"/>
          </w:tcPr>
          <w:p w:rsidR="00AA598F" w:rsidRPr="0012607A" w:rsidRDefault="00AA598F" w:rsidP="00795254">
            <w:pPr>
              <w:pStyle w:val="NoSpacing"/>
              <w:rPr>
                <w:rFonts w:ascii="Times New Roman" w:eastAsia="Calibri" w:hAnsi="Times New Roman" w:cs="Times New Roman"/>
              </w:rPr>
            </w:pPr>
          </w:p>
        </w:tc>
        <w:tc>
          <w:tcPr>
            <w:tcW w:w="2070" w:type="dxa"/>
            <w:vMerge/>
          </w:tcPr>
          <w:p w:rsidR="00AA598F" w:rsidRPr="0012607A" w:rsidRDefault="00AA598F" w:rsidP="00795254">
            <w:pPr>
              <w:pStyle w:val="NoSpacing"/>
              <w:rPr>
                <w:rFonts w:ascii="Times New Roman" w:eastAsia="Calibri" w:hAnsi="Times New Roman" w:cs="Times New Roman"/>
              </w:rPr>
            </w:pPr>
          </w:p>
        </w:tc>
      </w:tr>
      <w:tr w:rsidR="00AA598F" w:rsidRPr="0012607A" w:rsidTr="00144FD5">
        <w:tc>
          <w:tcPr>
            <w:tcW w:w="630" w:type="dxa"/>
          </w:tcPr>
          <w:p w:rsidR="00AA598F" w:rsidRDefault="00AA598F" w:rsidP="00795254">
            <w:pPr>
              <w:spacing w:after="0" w:line="240" w:lineRule="auto"/>
              <w:jc w:val="both"/>
              <w:rPr>
                <w:rFonts w:ascii="Times New Roman" w:hAnsi="Times New Roman" w:cs="Times New Roman"/>
              </w:rPr>
            </w:pPr>
            <w:r>
              <w:rPr>
                <w:rFonts w:ascii="Times New Roman" w:hAnsi="Times New Roman" w:cs="Times New Roman"/>
              </w:rPr>
              <w:t>3</w:t>
            </w:r>
          </w:p>
        </w:tc>
        <w:tc>
          <w:tcPr>
            <w:tcW w:w="2700" w:type="dxa"/>
          </w:tcPr>
          <w:p w:rsidR="00AA598F" w:rsidRDefault="00AA598F" w:rsidP="00795254">
            <w:pPr>
              <w:spacing w:after="0" w:line="240" w:lineRule="auto"/>
              <w:rPr>
                <w:rFonts w:ascii="Times New Roman" w:hAnsi="Times New Roman" w:cs="Times New Roman"/>
              </w:rPr>
            </w:pPr>
            <w:r w:rsidRPr="00B06CD5">
              <w:rPr>
                <w:rFonts w:ascii="Times New Roman" w:hAnsi="Times New Roman" w:cs="Times New Roman"/>
              </w:rPr>
              <w:t>Gang Box</w:t>
            </w:r>
          </w:p>
          <w:p w:rsidR="0084420D" w:rsidRPr="00B06CD5" w:rsidRDefault="00144FD5" w:rsidP="00795254">
            <w:pPr>
              <w:spacing w:after="0" w:line="240" w:lineRule="auto"/>
              <w:rPr>
                <w:rFonts w:ascii="Times New Roman" w:hAnsi="Times New Roman" w:cs="Times New Roman"/>
              </w:rPr>
            </w:pPr>
            <w:r>
              <w:rPr>
                <w:rFonts w:ascii="Times New Roman" w:hAnsi="Times New Roman" w:cs="Times New Roman"/>
                <w:sz w:val="18"/>
                <w:szCs w:val="18"/>
              </w:rPr>
              <w:t>(ISO-9001:2008 &amp;</w:t>
            </w:r>
            <w:r w:rsidR="0084420D" w:rsidRPr="0084420D">
              <w:rPr>
                <w:rFonts w:ascii="Times New Roman" w:hAnsi="Times New Roman" w:cs="Times New Roman"/>
                <w:sz w:val="18"/>
                <w:szCs w:val="18"/>
              </w:rPr>
              <w:t>CE</w:t>
            </w:r>
            <w:r w:rsidR="0084420D">
              <w:rPr>
                <w:rFonts w:ascii="Times New Roman" w:hAnsi="Times New Roman" w:cs="Times New Roman"/>
                <w:sz w:val="18"/>
                <w:szCs w:val="18"/>
              </w:rPr>
              <w:t>,</w:t>
            </w:r>
            <w:r w:rsidR="0084420D" w:rsidRPr="0084420D">
              <w:rPr>
                <w:rFonts w:ascii="Times New Roman" w:hAnsi="Times New Roman" w:cs="Times New Roman"/>
                <w:sz w:val="18"/>
                <w:szCs w:val="18"/>
              </w:rPr>
              <w:t xml:space="preserve"> Certified)</w:t>
            </w:r>
          </w:p>
        </w:tc>
        <w:tc>
          <w:tcPr>
            <w:tcW w:w="1080" w:type="dxa"/>
          </w:tcPr>
          <w:p w:rsidR="00AA598F" w:rsidRPr="0012607A" w:rsidRDefault="00AA598F" w:rsidP="00795254">
            <w:pPr>
              <w:pStyle w:val="NoSpacing"/>
              <w:rPr>
                <w:rFonts w:ascii="Times New Roman" w:eastAsia="Calibri" w:hAnsi="Times New Roman" w:cs="Times New Roman"/>
              </w:rPr>
            </w:pPr>
            <w:r>
              <w:rPr>
                <w:rFonts w:ascii="Times New Roman" w:eastAsia="Calibri" w:hAnsi="Times New Roman" w:cs="Times New Roman"/>
              </w:rPr>
              <w:t>42Nos.</w:t>
            </w:r>
          </w:p>
        </w:tc>
        <w:tc>
          <w:tcPr>
            <w:tcW w:w="720" w:type="dxa"/>
          </w:tcPr>
          <w:p w:rsidR="00AA598F" w:rsidRPr="0012607A" w:rsidRDefault="00AA598F" w:rsidP="00795254">
            <w:pPr>
              <w:pStyle w:val="NoSpacing"/>
              <w:rPr>
                <w:rFonts w:ascii="Times New Roman" w:eastAsia="Calibri" w:hAnsi="Times New Roman" w:cs="Times New Roman"/>
              </w:rPr>
            </w:pPr>
          </w:p>
        </w:tc>
        <w:tc>
          <w:tcPr>
            <w:tcW w:w="720" w:type="dxa"/>
          </w:tcPr>
          <w:p w:rsidR="00AA598F" w:rsidRPr="0012607A" w:rsidRDefault="00AA598F" w:rsidP="00795254">
            <w:pPr>
              <w:pStyle w:val="NoSpacing"/>
              <w:rPr>
                <w:rFonts w:ascii="Times New Roman" w:eastAsia="Calibri" w:hAnsi="Times New Roman" w:cs="Times New Roman"/>
              </w:rPr>
            </w:pPr>
          </w:p>
        </w:tc>
        <w:tc>
          <w:tcPr>
            <w:tcW w:w="1620" w:type="dxa"/>
          </w:tcPr>
          <w:p w:rsidR="00AA598F" w:rsidRPr="0012607A" w:rsidRDefault="00AA598F" w:rsidP="00795254">
            <w:pPr>
              <w:pStyle w:val="NoSpacing"/>
              <w:rPr>
                <w:rFonts w:ascii="Times New Roman" w:eastAsia="Calibri" w:hAnsi="Times New Roman" w:cs="Times New Roman"/>
              </w:rPr>
            </w:pPr>
          </w:p>
        </w:tc>
        <w:tc>
          <w:tcPr>
            <w:tcW w:w="2070" w:type="dxa"/>
            <w:vMerge/>
          </w:tcPr>
          <w:p w:rsidR="00AA598F" w:rsidRPr="0012607A" w:rsidRDefault="00AA598F" w:rsidP="00795254">
            <w:pPr>
              <w:pStyle w:val="NoSpacing"/>
              <w:rPr>
                <w:rFonts w:ascii="Times New Roman" w:eastAsia="Calibri" w:hAnsi="Times New Roman" w:cs="Times New Roman"/>
              </w:rPr>
            </w:pPr>
          </w:p>
        </w:tc>
      </w:tr>
      <w:tr w:rsidR="00AA598F" w:rsidRPr="0012607A" w:rsidTr="00144FD5">
        <w:tc>
          <w:tcPr>
            <w:tcW w:w="630" w:type="dxa"/>
          </w:tcPr>
          <w:p w:rsidR="00AA598F" w:rsidRDefault="00AA598F" w:rsidP="00795254">
            <w:pPr>
              <w:spacing w:after="0" w:line="240" w:lineRule="auto"/>
              <w:jc w:val="both"/>
              <w:rPr>
                <w:rFonts w:ascii="Times New Roman" w:hAnsi="Times New Roman" w:cs="Times New Roman"/>
              </w:rPr>
            </w:pPr>
            <w:r>
              <w:rPr>
                <w:rFonts w:ascii="Times New Roman" w:hAnsi="Times New Roman" w:cs="Times New Roman"/>
              </w:rPr>
              <w:t>4</w:t>
            </w:r>
          </w:p>
        </w:tc>
        <w:tc>
          <w:tcPr>
            <w:tcW w:w="2700" w:type="dxa"/>
          </w:tcPr>
          <w:p w:rsidR="00AA598F" w:rsidRDefault="00AA598F" w:rsidP="00795254">
            <w:pPr>
              <w:spacing w:after="0" w:line="240" w:lineRule="auto"/>
              <w:rPr>
                <w:rFonts w:ascii="Times New Roman" w:hAnsi="Times New Roman" w:cs="Times New Roman"/>
              </w:rPr>
            </w:pPr>
            <w:r w:rsidRPr="00B06CD5">
              <w:rPr>
                <w:rFonts w:ascii="Times New Roman" w:hAnsi="Times New Roman" w:cs="Times New Roman"/>
              </w:rPr>
              <w:t>2.5 Amp Cable</w:t>
            </w:r>
          </w:p>
          <w:p w:rsidR="0084420D" w:rsidRPr="00B06CD5" w:rsidRDefault="00144FD5" w:rsidP="00795254">
            <w:pPr>
              <w:spacing w:after="0" w:line="240" w:lineRule="auto"/>
              <w:rPr>
                <w:rFonts w:ascii="Times New Roman" w:hAnsi="Times New Roman" w:cs="Times New Roman"/>
              </w:rPr>
            </w:pPr>
            <w:r>
              <w:rPr>
                <w:rFonts w:ascii="Times New Roman" w:hAnsi="Times New Roman" w:cs="Times New Roman"/>
                <w:sz w:val="18"/>
                <w:szCs w:val="18"/>
              </w:rPr>
              <w:t>(ISO-9001:2008 &amp;</w:t>
            </w:r>
            <w:r w:rsidR="0084420D" w:rsidRPr="0084420D">
              <w:rPr>
                <w:rFonts w:ascii="Times New Roman" w:hAnsi="Times New Roman" w:cs="Times New Roman"/>
                <w:sz w:val="18"/>
                <w:szCs w:val="18"/>
              </w:rPr>
              <w:t>CE</w:t>
            </w:r>
            <w:r w:rsidR="0084420D">
              <w:rPr>
                <w:rFonts w:ascii="Times New Roman" w:hAnsi="Times New Roman" w:cs="Times New Roman"/>
                <w:sz w:val="18"/>
                <w:szCs w:val="18"/>
              </w:rPr>
              <w:t>,</w:t>
            </w:r>
            <w:r w:rsidR="0084420D" w:rsidRPr="0084420D">
              <w:rPr>
                <w:rFonts w:ascii="Times New Roman" w:hAnsi="Times New Roman" w:cs="Times New Roman"/>
                <w:sz w:val="18"/>
                <w:szCs w:val="18"/>
              </w:rPr>
              <w:t xml:space="preserve"> Certified)</w:t>
            </w:r>
          </w:p>
        </w:tc>
        <w:tc>
          <w:tcPr>
            <w:tcW w:w="1080" w:type="dxa"/>
          </w:tcPr>
          <w:p w:rsidR="00AA598F" w:rsidRPr="0012607A" w:rsidRDefault="00AA598F" w:rsidP="00795254">
            <w:pPr>
              <w:pStyle w:val="NoSpacing"/>
              <w:rPr>
                <w:rFonts w:ascii="Times New Roman" w:eastAsia="Calibri" w:hAnsi="Times New Roman" w:cs="Times New Roman"/>
              </w:rPr>
            </w:pPr>
            <w:r>
              <w:rPr>
                <w:rFonts w:ascii="Times New Roman" w:eastAsia="Calibri" w:hAnsi="Times New Roman" w:cs="Times New Roman"/>
              </w:rPr>
              <w:t>240mtr</w:t>
            </w:r>
          </w:p>
        </w:tc>
        <w:tc>
          <w:tcPr>
            <w:tcW w:w="720" w:type="dxa"/>
          </w:tcPr>
          <w:p w:rsidR="00AA598F" w:rsidRPr="0012607A" w:rsidRDefault="00AA598F" w:rsidP="00795254">
            <w:pPr>
              <w:pStyle w:val="NoSpacing"/>
              <w:rPr>
                <w:rFonts w:ascii="Times New Roman" w:eastAsia="Calibri" w:hAnsi="Times New Roman" w:cs="Times New Roman"/>
              </w:rPr>
            </w:pPr>
          </w:p>
        </w:tc>
        <w:tc>
          <w:tcPr>
            <w:tcW w:w="720" w:type="dxa"/>
          </w:tcPr>
          <w:p w:rsidR="00AA598F" w:rsidRPr="0012607A" w:rsidRDefault="00AA598F" w:rsidP="00795254">
            <w:pPr>
              <w:pStyle w:val="NoSpacing"/>
              <w:rPr>
                <w:rFonts w:ascii="Times New Roman" w:eastAsia="Calibri" w:hAnsi="Times New Roman" w:cs="Times New Roman"/>
              </w:rPr>
            </w:pPr>
          </w:p>
        </w:tc>
        <w:tc>
          <w:tcPr>
            <w:tcW w:w="1620" w:type="dxa"/>
          </w:tcPr>
          <w:p w:rsidR="00AA598F" w:rsidRPr="0012607A" w:rsidRDefault="00AA598F" w:rsidP="00795254">
            <w:pPr>
              <w:pStyle w:val="NoSpacing"/>
              <w:rPr>
                <w:rFonts w:ascii="Times New Roman" w:eastAsia="Calibri" w:hAnsi="Times New Roman" w:cs="Times New Roman"/>
              </w:rPr>
            </w:pPr>
          </w:p>
        </w:tc>
        <w:tc>
          <w:tcPr>
            <w:tcW w:w="2070" w:type="dxa"/>
            <w:vMerge/>
          </w:tcPr>
          <w:p w:rsidR="00AA598F" w:rsidRPr="0012607A" w:rsidRDefault="00AA598F" w:rsidP="00795254">
            <w:pPr>
              <w:pStyle w:val="NoSpacing"/>
              <w:rPr>
                <w:rFonts w:ascii="Times New Roman" w:eastAsia="Calibri" w:hAnsi="Times New Roman" w:cs="Times New Roman"/>
              </w:rPr>
            </w:pPr>
          </w:p>
        </w:tc>
      </w:tr>
      <w:tr w:rsidR="00AA598F" w:rsidRPr="0012607A" w:rsidTr="00144FD5">
        <w:tc>
          <w:tcPr>
            <w:tcW w:w="630" w:type="dxa"/>
          </w:tcPr>
          <w:p w:rsidR="00AA598F" w:rsidRDefault="00AA598F" w:rsidP="00795254">
            <w:pPr>
              <w:spacing w:after="0" w:line="240" w:lineRule="auto"/>
              <w:jc w:val="both"/>
              <w:rPr>
                <w:rFonts w:ascii="Times New Roman" w:hAnsi="Times New Roman" w:cs="Times New Roman"/>
              </w:rPr>
            </w:pPr>
            <w:r>
              <w:rPr>
                <w:rFonts w:ascii="Times New Roman" w:hAnsi="Times New Roman" w:cs="Times New Roman"/>
              </w:rPr>
              <w:t>5</w:t>
            </w:r>
          </w:p>
        </w:tc>
        <w:tc>
          <w:tcPr>
            <w:tcW w:w="2700" w:type="dxa"/>
          </w:tcPr>
          <w:p w:rsidR="00AA598F" w:rsidRDefault="00AA598F" w:rsidP="00795254">
            <w:pPr>
              <w:spacing w:after="0" w:line="240" w:lineRule="auto"/>
              <w:rPr>
                <w:rFonts w:ascii="Times New Roman" w:hAnsi="Times New Roman" w:cs="Times New Roman"/>
              </w:rPr>
            </w:pPr>
            <w:r w:rsidRPr="00B06CD5">
              <w:rPr>
                <w:rFonts w:ascii="Times New Roman" w:hAnsi="Times New Roman" w:cs="Times New Roman"/>
              </w:rPr>
              <w:t>1Amp Cable</w:t>
            </w:r>
          </w:p>
          <w:p w:rsidR="0084420D" w:rsidRPr="00B06CD5" w:rsidRDefault="00144FD5" w:rsidP="00795254">
            <w:pPr>
              <w:spacing w:after="0" w:line="240" w:lineRule="auto"/>
              <w:rPr>
                <w:rFonts w:ascii="Times New Roman" w:hAnsi="Times New Roman" w:cs="Times New Roman"/>
              </w:rPr>
            </w:pPr>
            <w:r>
              <w:rPr>
                <w:rFonts w:ascii="Times New Roman" w:hAnsi="Times New Roman" w:cs="Times New Roman"/>
                <w:sz w:val="18"/>
                <w:szCs w:val="18"/>
              </w:rPr>
              <w:t>(ISO-9001:2008 &amp;</w:t>
            </w:r>
            <w:r w:rsidR="0084420D" w:rsidRPr="0084420D">
              <w:rPr>
                <w:rFonts w:ascii="Times New Roman" w:hAnsi="Times New Roman" w:cs="Times New Roman"/>
                <w:sz w:val="18"/>
                <w:szCs w:val="18"/>
              </w:rPr>
              <w:t>CE</w:t>
            </w:r>
            <w:r w:rsidR="0084420D">
              <w:rPr>
                <w:rFonts w:ascii="Times New Roman" w:hAnsi="Times New Roman" w:cs="Times New Roman"/>
                <w:sz w:val="18"/>
                <w:szCs w:val="18"/>
              </w:rPr>
              <w:t>,</w:t>
            </w:r>
            <w:r w:rsidR="0084420D" w:rsidRPr="0084420D">
              <w:rPr>
                <w:rFonts w:ascii="Times New Roman" w:hAnsi="Times New Roman" w:cs="Times New Roman"/>
                <w:sz w:val="18"/>
                <w:szCs w:val="18"/>
              </w:rPr>
              <w:t xml:space="preserve"> Certified)</w:t>
            </w:r>
          </w:p>
        </w:tc>
        <w:tc>
          <w:tcPr>
            <w:tcW w:w="1080" w:type="dxa"/>
          </w:tcPr>
          <w:p w:rsidR="00AA598F" w:rsidRPr="0012607A" w:rsidRDefault="00AA598F" w:rsidP="00795254">
            <w:pPr>
              <w:pStyle w:val="NoSpacing"/>
              <w:rPr>
                <w:rFonts w:ascii="Times New Roman" w:eastAsia="Calibri" w:hAnsi="Times New Roman" w:cs="Times New Roman"/>
              </w:rPr>
            </w:pPr>
            <w:r>
              <w:rPr>
                <w:rFonts w:ascii="Times New Roman" w:eastAsia="Calibri" w:hAnsi="Times New Roman" w:cs="Times New Roman"/>
              </w:rPr>
              <w:t>240mtr</w:t>
            </w:r>
          </w:p>
        </w:tc>
        <w:tc>
          <w:tcPr>
            <w:tcW w:w="720" w:type="dxa"/>
          </w:tcPr>
          <w:p w:rsidR="00AA598F" w:rsidRPr="0012607A" w:rsidRDefault="00AA598F" w:rsidP="00795254">
            <w:pPr>
              <w:pStyle w:val="NoSpacing"/>
              <w:rPr>
                <w:rFonts w:ascii="Times New Roman" w:eastAsia="Calibri" w:hAnsi="Times New Roman" w:cs="Times New Roman"/>
              </w:rPr>
            </w:pPr>
          </w:p>
        </w:tc>
        <w:tc>
          <w:tcPr>
            <w:tcW w:w="720" w:type="dxa"/>
          </w:tcPr>
          <w:p w:rsidR="00AA598F" w:rsidRPr="0012607A" w:rsidRDefault="00AA598F" w:rsidP="00795254">
            <w:pPr>
              <w:pStyle w:val="NoSpacing"/>
              <w:rPr>
                <w:rFonts w:ascii="Times New Roman" w:eastAsia="Calibri" w:hAnsi="Times New Roman" w:cs="Times New Roman"/>
              </w:rPr>
            </w:pPr>
          </w:p>
        </w:tc>
        <w:tc>
          <w:tcPr>
            <w:tcW w:w="1620" w:type="dxa"/>
          </w:tcPr>
          <w:p w:rsidR="00AA598F" w:rsidRPr="0012607A" w:rsidRDefault="00AA598F" w:rsidP="00795254">
            <w:pPr>
              <w:pStyle w:val="NoSpacing"/>
              <w:rPr>
                <w:rFonts w:ascii="Times New Roman" w:eastAsia="Calibri" w:hAnsi="Times New Roman" w:cs="Times New Roman"/>
              </w:rPr>
            </w:pPr>
          </w:p>
        </w:tc>
        <w:tc>
          <w:tcPr>
            <w:tcW w:w="2070" w:type="dxa"/>
            <w:vMerge/>
          </w:tcPr>
          <w:p w:rsidR="00AA598F" w:rsidRPr="0012607A" w:rsidRDefault="00AA598F" w:rsidP="00795254">
            <w:pPr>
              <w:pStyle w:val="NoSpacing"/>
              <w:rPr>
                <w:rFonts w:ascii="Times New Roman" w:eastAsia="Calibri" w:hAnsi="Times New Roman" w:cs="Times New Roman"/>
              </w:rPr>
            </w:pPr>
          </w:p>
        </w:tc>
      </w:tr>
    </w:tbl>
    <w:p w:rsidR="0097112B" w:rsidRPr="0012607A" w:rsidRDefault="0097112B" w:rsidP="0097112B">
      <w:pPr>
        <w:pStyle w:val="NoSpacing"/>
        <w:jc w:val="both"/>
        <w:rPr>
          <w:rFonts w:ascii="Times New Roman" w:hAnsi="Times New Roman" w:cs="Times New Roman"/>
        </w:rPr>
      </w:pP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intenders are required to submit the offer enclosing GSTIN, PAN alo</w:t>
      </w:r>
      <w:r w:rsidR="00AA598F">
        <w:rPr>
          <w:rFonts w:ascii="Times New Roman" w:hAnsi="Times New Roman" w:cs="Times New Roman"/>
        </w:rPr>
        <w:t xml:space="preserve">ng with </w:t>
      </w:r>
      <w:r w:rsidRPr="0012607A">
        <w:rPr>
          <w:rFonts w:ascii="Times New Roman" w:hAnsi="Times New Roman" w:cs="Times New Roman"/>
        </w:rPr>
        <w:t xml:space="preserve">their quotations. The registered </w:t>
      </w:r>
      <w:r w:rsidR="00AA598F">
        <w:rPr>
          <w:rFonts w:ascii="Times New Roman" w:hAnsi="Times New Roman" w:cs="Times New Roman"/>
        </w:rPr>
        <w:t xml:space="preserve">Firms/ </w:t>
      </w:r>
      <w:r w:rsidR="00AA598F" w:rsidRPr="0012607A">
        <w:rPr>
          <w:rFonts w:ascii="Times New Roman" w:hAnsi="Times New Roman" w:cs="Times New Roman"/>
        </w:rPr>
        <w:t>Contractors</w:t>
      </w:r>
      <w:r w:rsidR="00AA598F">
        <w:rPr>
          <w:rFonts w:ascii="Times New Roman" w:hAnsi="Times New Roman" w:cs="Times New Roman"/>
        </w:rPr>
        <w:t>/</w:t>
      </w:r>
      <w:r w:rsidR="00AA598F" w:rsidRPr="00B06CD5">
        <w:rPr>
          <w:rFonts w:ascii="Times New Roman" w:hAnsi="Times New Roman" w:cs="Times New Roman"/>
        </w:rPr>
        <w:t xml:space="preserve"> Agencies</w:t>
      </w:r>
      <w:r w:rsidRPr="0012607A">
        <w:rPr>
          <w:rFonts w:ascii="Times New Roman" w:hAnsi="Times New Roman" w:cs="Times New Roman"/>
        </w:rPr>
        <w:t xml:space="preserve">should write quotations for </w:t>
      </w:r>
      <w:r w:rsidRPr="009A6626">
        <w:rPr>
          <w:rFonts w:ascii="Times New Roman" w:hAnsi="Times New Roman" w:cs="Times New Roman"/>
          <w:b/>
        </w:rPr>
        <w:t>“Supply &amp; Installation of</w:t>
      </w:r>
      <w:r w:rsidR="00AA598F" w:rsidRPr="00AA598F">
        <w:rPr>
          <w:rFonts w:ascii="Times New Roman" w:hAnsi="Times New Roman" w:cs="Times New Roman"/>
          <w:b/>
        </w:rPr>
        <w:t>5 Amp Socket, 5 Amp Switch, Gang Box, 2.5 Amp Cable, 1Amp Cable for Computing L</w:t>
      </w:r>
      <w:r w:rsidR="00104396">
        <w:rPr>
          <w:rFonts w:ascii="Times New Roman" w:hAnsi="Times New Roman" w:cs="Times New Roman"/>
          <w:b/>
        </w:rPr>
        <w:t>ab of Mathematics</w:t>
      </w:r>
      <w:r w:rsidR="00AA598F" w:rsidRPr="00AA598F">
        <w:rPr>
          <w:rFonts w:ascii="Times New Roman" w:hAnsi="Times New Roman" w:cs="Times New Roman"/>
          <w:b/>
        </w:rPr>
        <w:t>&amp; Humanities Department</w:t>
      </w:r>
      <w:r w:rsidRPr="00AA598F">
        <w:rPr>
          <w:rFonts w:ascii="Times New Roman" w:hAnsi="Times New Roman" w:cs="Times New Roman"/>
          <w:b/>
        </w:rPr>
        <w:t>”</w:t>
      </w:r>
      <w:r w:rsidRPr="0012607A">
        <w:rPr>
          <w:rFonts w:ascii="Times New Roman" w:hAnsi="Times New Roman" w:cs="Times New Roman"/>
        </w:rPr>
        <w:t xml:space="preserve"> in bold letters on covered envelops. The intenders should quote </w:t>
      </w:r>
      <w:r>
        <w:rPr>
          <w:rFonts w:ascii="Times New Roman" w:hAnsi="Times New Roman" w:cs="Times New Roman"/>
        </w:rPr>
        <w:t>Unit P</w:t>
      </w:r>
      <w:r w:rsidRPr="0012607A">
        <w:rPr>
          <w:rFonts w:ascii="Times New Roman" w:hAnsi="Times New Roman" w:cs="Times New Roman"/>
        </w:rPr>
        <w:t>rice</w:t>
      </w:r>
      <w:r>
        <w:rPr>
          <w:rFonts w:ascii="Times New Roman" w:hAnsi="Times New Roman" w:cs="Times New Roman"/>
        </w:rPr>
        <w:t xml:space="preserve">,Installation charges, </w:t>
      </w:r>
      <w:r w:rsidRPr="0012607A">
        <w:rPr>
          <w:rFonts w:ascii="Times New Roman" w:hAnsi="Times New Roman" w:cs="Times New Roman"/>
        </w:rPr>
        <w:t xml:space="preserve">GST </w:t>
      </w:r>
      <w:r>
        <w:rPr>
          <w:rFonts w:ascii="Times New Roman" w:hAnsi="Times New Roman" w:cs="Times New Roman"/>
        </w:rPr>
        <w:t>or a</w:t>
      </w:r>
      <w:r w:rsidRPr="0012607A">
        <w:rPr>
          <w:rFonts w:ascii="Times New Roman" w:hAnsi="Times New Roman" w:cs="Times New Roman"/>
        </w:rPr>
        <w:t xml:space="preserve">ny other taxes mentioning the same separately. The work will be allotted on turn-key basis. </w:t>
      </w:r>
      <w:r w:rsidRPr="0012607A">
        <w:rPr>
          <w:rFonts w:ascii="Times New Roman" w:hAnsi="Times New Roman" w:cs="Times New Roman"/>
        </w:rPr>
        <w:tab/>
      </w: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last date submission of quotations is </w:t>
      </w:r>
      <w:r w:rsidR="00AA598F">
        <w:rPr>
          <w:rFonts w:ascii="Times New Roman" w:hAnsi="Times New Roman" w:cs="Times New Roman"/>
          <w:b/>
        </w:rPr>
        <w:t>12</w:t>
      </w:r>
      <w:r w:rsidRPr="000D4FDA">
        <w:rPr>
          <w:rFonts w:ascii="Times New Roman" w:hAnsi="Times New Roman" w:cs="Times New Roman"/>
          <w:b/>
        </w:rPr>
        <w:t>.0</w:t>
      </w:r>
      <w:r w:rsidR="00AA598F">
        <w:rPr>
          <w:rFonts w:ascii="Times New Roman" w:hAnsi="Times New Roman" w:cs="Times New Roman"/>
          <w:b/>
        </w:rPr>
        <w:t>2</w:t>
      </w:r>
      <w:r w:rsidRPr="000D4FDA">
        <w:rPr>
          <w:rFonts w:ascii="Times New Roman" w:hAnsi="Times New Roman" w:cs="Times New Roman"/>
          <w:b/>
        </w:rPr>
        <w:t>.2018 up to 4.00 PM</w:t>
      </w:r>
      <w:r w:rsidRPr="0012607A">
        <w:rPr>
          <w:rFonts w:ascii="Times New Roman" w:hAnsi="Times New Roman" w:cs="Times New Roman"/>
        </w:rPr>
        <w:t xml:space="preserve"> addressing to the </w:t>
      </w:r>
      <w:r w:rsidRPr="0012607A">
        <w:rPr>
          <w:rFonts w:ascii="Times New Roman" w:hAnsi="Times New Roman" w:cs="Times New Roman"/>
          <w:b/>
          <w:bCs/>
        </w:rPr>
        <w:t xml:space="preserve">Principal, College of Engineering and Technology, Techno Campus, P.O. </w:t>
      </w:r>
      <w:proofErr w:type="spellStart"/>
      <w:r w:rsidRPr="0012607A">
        <w:rPr>
          <w:rFonts w:ascii="Times New Roman" w:hAnsi="Times New Roman" w:cs="Times New Roman"/>
          <w:b/>
          <w:bCs/>
        </w:rPr>
        <w:t>Mahalaxmivihar</w:t>
      </w:r>
      <w:proofErr w:type="spellEnd"/>
      <w:r w:rsidRPr="0012607A">
        <w:rPr>
          <w:rFonts w:ascii="Times New Roman" w:hAnsi="Times New Roman" w:cs="Times New Roman"/>
          <w:b/>
          <w:bCs/>
        </w:rPr>
        <w:t xml:space="preserve">, Bhubaneswar- 751029 </w:t>
      </w:r>
      <w:r w:rsidRPr="0012607A">
        <w:rPr>
          <w:rFonts w:ascii="Times New Roman" w:hAnsi="Times New Roman" w:cs="Times New Roman"/>
        </w:rPr>
        <w:t xml:space="preserve">by </w:t>
      </w:r>
      <w:r w:rsidRPr="0012607A">
        <w:rPr>
          <w:rFonts w:ascii="Times New Roman" w:hAnsi="Times New Roman" w:cs="Times New Roman"/>
          <w:b/>
        </w:rPr>
        <w:t>Speed post/Registered post only</w:t>
      </w:r>
      <w:r w:rsidRPr="0012607A">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AA598F" w:rsidRDefault="00684A3C" w:rsidP="00684A3C">
      <w:pPr>
        <w:spacing w:after="0" w:line="240" w:lineRule="auto"/>
        <w:ind w:left="648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Sd</w:t>
      </w:r>
      <w:proofErr w:type="spellEnd"/>
      <w:r>
        <w:rPr>
          <w:rFonts w:ascii="Times New Roman" w:hAnsi="Times New Roman" w:cs="Times New Roman"/>
          <w:b/>
        </w:rPr>
        <w:t>/-</w:t>
      </w:r>
      <w:bookmarkStart w:id="0" w:name="_GoBack"/>
      <w:bookmarkEnd w:id="0"/>
      <w:r>
        <w:rPr>
          <w:rFonts w:ascii="Times New Roman" w:hAnsi="Times New Roman" w:cs="Times New Roman"/>
          <w:b/>
        </w:rPr>
        <w:tab/>
      </w:r>
    </w:p>
    <w:p w:rsidR="0097112B" w:rsidRPr="00144FD5" w:rsidRDefault="00AA598F" w:rsidP="00684A3C">
      <w:pPr>
        <w:spacing w:after="0" w:line="240" w:lineRule="auto"/>
        <w:ind w:left="6480"/>
        <w:jc w:val="both"/>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sidR="00144FD5" w:rsidRPr="00144FD5">
        <w:rPr>
          <w:rFonts w:ascii="Times New Roman" w:hAnsi="Times New Roman" w:cs="Times New Roman"/>
          <w:b/>
          <w:u w:val="single"/>
        </w:rPr>
        <w:t>HOD, CSE</w:t>
      </w: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sectPr w:rsidR="0097112B" w:rsidSect="00A75930">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F5773"/>
    <w:rsid w:val="000D4FDA"/>
    <w:rsid w:val="000E2910"/>
    <w:rsid w:val="00104396"/>
    <w:rsid w:val="001054D0"/>
    <w:rsid w:val="00144FD5"/>
    <w:rsid w:val="0022504A"/>
    <w:rsid w:val="00242544"/>
    <w:rsid w:val="002B4F1D"/>
    <w:rsid w:val="002D7662"/>
    <w:rsid w:val="003F5773"/>
    <w:rsid w:val="00431DCD"/>
    <w:rsid w:val="004B6EEE"/>
    <w:rsid w:val="00684A3C"/>
    <w:rsid w:val="006F43EC"/>
    <w:rsid w:val="007F5FCA"/>
    <w:rsid w:val="0084420D"/>
    <w:rsid w:val="0089194E"/>
    <w:rsid w:val="0097112B"/>
    <w:rsid w:val="00A75930"/>
    <w:rsid w:val="00AA598F"/>
    <w:rsid w:val="00B06CD5"/>
    <w:rsid w:val="00E75548"/>
    <w:rsid w:val="00E9685B"/>
    <w:rsid w:val="00F83916"/>
    <w:rsid w:val="00FE4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5773"/>
    <w:rPr>
      <w:rFonts w:asciiTheme="majorHAnsi" w:eastAsiaTheme="minorHAnsi" w:hAnsiTheme="majorHAnsi" w:cstheme="majorBidi"/>
      <w:lang w:bidi="en-US"/>
    </w:rPr>
  </w:style>
  <w:style w:type="paragraph" w:styleId="NoSpacing">
    <w:name w:val="No Spacing"/>
    <w:basedOn w:val="Normal"/>
    <w:link w:val="NoSpacingChar"/>
    <w:uiPriority w:val="1"/>
    <w:qFormat/>
    <w:rsid w:val="003F5773"/>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3F5773"/>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3F57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Sweety</cp:lastModifiedBy>
  <cp:revision>22</cp:revision>
  <cp:lastPrinted>2018-01-29T11:18:00Z</cp:lastPrinted>
  <dcterms:created xsi:type="dcterms:W3CDTF">2017-12-07T11:17:00Z</dcterms:created>
  <dcterms:modified xsi:type="dcterms:W3CDTF">2018-01-30T01:04:00Z</dcterms:modified>
</cp:coreProperties>
</file>