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98" w:rsidRPr="00DC7B4A" w:rsidRDefault="00734998" w:rsidP="00734998">
      <w:pPr>
        <w:tabs>
          <w:tab w:val="left" w:pos="3435"/>
        </w:tabs>
        <w:spacing w:after="0" w:line="240" w:lineRule="auto"/>
        <w:ind w:left="72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2C2E94A8" wp14:editId="1209B778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36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</w:t>
      </w:r>
      <w:r w:rsidRPr="00DC7B4A">
        <w:rPr>
          <w:sz w:val="28"/>
          <w:szCs w:val="28"/>
        </w:rPr>
        <w:t>OLLEGE OF ENGINEERING AND TECHNOLOGY</w:t>
      </w:r>
    </w:p>
    <w:p w:rsidR="00734998" w:rsidRPr="00DC7B4A" w:rsidRDefault="00734998" w:rsidP="00734998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TECHNO CAMPUS, KALINGA NAGAR,</w:t>
      </w:r>
    </w:p>
    <w:p w:rsidR="00734998" w:rsidRPr="00DC7B4A" w:rsidRDefault="00734998" w:rsidP="00734998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734998" w:rsidRDefault="00734998" w:rsidP="00734998">
      <w:pPr>
        <w:tabs>
          <w:tab w:val="left" w:pos="2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(A Constituent college of BPUT)</w:t>
      </w:r>
    </w:p>
    <w:p w:rsidR="00734998" w:rsidRDefault="00734998" w:rsidP="00734998">
      <w:pPr>
        <w:tabs>
          <w:tab w:val="left" w:pos="1380"/>
        </w:tabs>
        <w:spacing w:after="0" w:line="240" w:lineRule="auto"/>
        <w:rPr>
          <w:b/>
        </w:rPr>
      </w:pPr>
      <w:r w:rsidRPr="00E56D70">
        <w:t xml:space="preserve">                              </w:t>
      </w:r>
    </w:p>
    <w:p w:rsidR="00734998" w:rsidRPr="00AD11BA" w:rsidRDefault="00734998" w:rsidP="00734998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>Letter No.</w:t>
      </w:r>
      <w:r w:rsidR="00CB0EB2">
        <w:rPr>
          <w:b/>
        </w:rPr>
        <w:t xml:space="preserve"> </w:t>
      </w:r>
      <w:r w:rsidR="00404F25">
        <w:rPr>
          <w:b/>
        </w:rPr>
        <w:t xml:space="preserve"> </w:t>
      </w:r>
      <w:r w:rsidR="00CB0EB2">
        <w:rPr>
          <w:b/>
        </w:rPr>
        <w:t xml:space="preserve">   </w:t>
      </w:r>
      <w:r w:rsidRPr="00AD11BA">
        <w:rPr>
          <w:b/>
        </w:rPr>
        <w:t xml:space="preserve"> </w:t>
      </w:r>
      <w:r w:rsidR="00061E9D">
        <w:rPr>
          <w:b/>
        </w:rPr>
        <w:t>841</w:t>
      </w:r>
      <w:r w:rsidRPr="00AD11BA">
        <w:rPr>
          <w:b/>
        </w:rPr>
        <w:t xml:space="preserve"> /C</w:t>
      </w:r>
      <w:r>
        <w:rPr>
          <w:b/>
        </w:rPr>
        <w:t>ET</w:t>
      </w:r>
      <w:r w:rsidRPr="00AD11BA">
        <w:rPr>
          <w:b/>
        </w:rPr>
        <w:t xml:space="preserve">     </w:t>
      </w:r>
      <w:r>
        <w:rPr>
          <w:b/>
        </w:rPr>
        <w:t xml:space="preserve">                                                             </w:t>
      </w:r>
      <w:r w:rsidRPr="00AD11BA">
        <w:rPr>
          <w:b/>
        </w:rPr>
        <w:t>dated</w:t>
      </w:r>
      <w:r w:rsidR="005F37F7">
        <w:rPr>
          <w:b/>
        </w:rPr>
        <w:t xml:space="preserve">: </w:t>
      </w:r>
      <w:r w:rsidR="00CB0EB2">
        <w:rPr>
          <w:b/>
        </w:rPr>
        <w:t xml:space="preserve"> </w:t>
      </w:r>
      <w:r w:rsidR="005F37F7">
        <w:rPr>
          <w:b/>
        </w:rPr>
        <w:t xml:space="preserve"> </w:t>
      </w:r>
      <w:r w:rsidR="00061E9D">
        <w:rPr>
          <w:b/>
        </w:rPr>
        <w:t>23</w:t>
      </w:r>
      <w:r w:rsidR="00C60C91">
        <w:rPr>
          <w:b/>
        </w:rPr>
        <w:t xml:space="preserve"> </w:t>
      </w:r>
      <w:r w:rsidR="005F37F7">
        <w:rPr>
          <w:b/>
        </w:rPr>
        <w:t>/</w:t>
      </w:r>
      <w:r w:rsidR="00061E9D">
        <w:rPr>
          <w:b/>
        </w:rPr>
        <w:t>02</w:t>
      </w:r>
      <w:r w:rsidR="00FA75F2">
        <w:rPr>
          <w:b/>
        </w:rPr>
        <w:t xml:space="preserve"> </w:t>
      </w:r>
      <w:r w:rsidR="005F37F7">
        <w:rPr>
          <w:b/>
        </w:rPr>
        <w:t>/2017</w:t>
      </w:r>
    </w:p>
    <w:p w:rsidR="00734998" w:rsidRPr="00E56D70" w:rsidRDefault="00734998" w:rsidP="00734998">
      <w:pPr>
        <w:tabs>
          <w:tab w:val="left" w:pos="1380"/>
        </w:tabs>
        <w:spacing w:after="0" w:line="240" w:lineRule="auto"/>
        <w:jc w:val="center"/>
        <w:rPr>
          <w:b/>
          <w:u w:val="single"/>
        </w:rPr>
      </w:pPr>
    </w:p>
    <w:p w:rsidR="00734998" w:rsidRPr="004A7A77" w:rsidRDefault="00734998" w:rsidP="00734998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734998" w:rsidRPr="00C669CF" w:rsidRDefault="00734998" w:rsidP="0073499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1BD3">
        <w:t xml:space="preserve">     </w:t>
      </w:r>
    </w:p>
    <w:p w:rsidR="00734998" w:rsidRPr="00FF5BE3" w:rsidRDefault="00734998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</w:t>
      </w:r>
      <w:r w:rsidR="001B3A41" w:rsidRPr="00C669CF">
        <w:rPr>
          <w:rFonts w:cstheme="minorHAnsi"/>
          <w:sz w:val="24"/>
          <w:szCs w:val="24"/>
        </w:rPr>
        <w:t xml:space="preserve">Sealed quotations are invited from registered </w:t>
      </w:r>
      <w:r w:rsidR="007B592D">
        <w:rPr>
          <w:rFonts w:cstheme="minorHAnsi"/>
          <w:b/>
          <w:sz w:val="24"/>
          <w:szCs w:val="24"/>
        </w:rPr>
        <w:t>Vendors</w:t>
      </w:r>
      <w:r w:rsidR="005F37F7" w:rsidRPr="00C26F47">
        <w:rPr>
          <w:rFonts w:cstheme="minorHAnsi"/>
          <w:b/>
          <w:bCs/>
          <w:sz w:val="24"/>
          <w:szCs w:val="24"/>
        </w:rPr>
        <w:t>/Manufactures</w:t>
      </w:r>
      <w:r w:rsidR="001B3A41" w:rsidRPr="00C669CF">
        <w:rPr>
          <w:rFonts w:cstheme="minorHAnsi"/>
          <w:sz w:val="24"/>
          <w:szCs w:val="24"/>
        </w:rPr>
        <w:t xml:space="preserve"> having valid </w:t>
      </w:r>
      <w:r w:rsidR="001B3A41" w:rsidRPr="00C669CF">
        <w:rPr>
          <w:rFonts w:cstheme="minorHAnsi"/>
          <w:b/>
          <w:bCs/>
          <w:sz w:val="24"/>
          <w:szCs w:val="24"/>
        </w:rPr>
        <w:t>VAT/TIN/PAN/Registration documents</w:t>
      </w:r>
      <w:r w:rsidR="001B3A41" w:rsidRPr="00C669CF">
        <w:rPr>
          <w:rFonts w:cstheme="minorHAnsi"/>
          <w:sz w:val="24"/>
          <w:szCs w:val="24"/>
        </w:rPr>
        <w:t xml:space="preserve"> for </w:t>
      </w:r>
      <w:r w:rsidR="00C0599F" w:rsidRPr="00C0599F">
        <w:rPr>
          <w:rFonts w:cstheme="minorHAnsi"/>
          <w:b/>
          <w:bCs/>
          <w:sz w:val="24"/>
          <w:szCs w:val="24"/>
        </w:rPr>
        <w:t>S</w:t>
      </w:r>
      <w:r w:rsidR="00C26F47" w:rsidRPr="00C0599F">
        <w:rPr>
          <w:rFonts w:cstheme="minorHAnsi"/>
          <w:b/>
          <w:bCs/>
          <w:sz w:val="24"/>
          <w:szCs w:val="24"/>
        </w:rPr>
        <w:t xml:space="preserve">upply of </w:t>
      </w:r>
      <w:proofErr w:type="spellStart"/>
      <w:r w:rsidR="00FF5BE3">
        <w:rPr>
          <w:rFonts w:cstheme="minorHAnsi"/>
          <w:b/>
          <w:bCs/>
          <w:sz w:val="24"/>
          <w:szCs w:val="24"/>
        </w:rPr>
        <w:t>Equipments</w:t>
      </w:r>
      <w:proofErr w:type="spellEnd"/>
      <w:r w:rsidR="00FF5BE3">
        <w:rPr>
          <w:rFonts w:cstheme="minorHAnsi"/>
          <w:b/>
          <w:bCs/>
          <w:sz w:val="24"/>
          <w:szCs w:val="24"/>
        </w:rPr>
        <w:t xml:space="preserve"> and </w:t>
      </w:r>
      <w:r w:rsidR="002E096C">
        <w:rPr>
          <w:rFonts w:cstheme="minorHAnsi"/>
          <w:b/>
          <w:bCs/>
          <w:sz w:val="24"/>
          <w:szCs w:val="24"/>
        </w:rPr>
        <w:t>LAN Connection</w:t>
      </w:r>
      <w:r w:rsidR="00C26F47" w:rsidRPr="00C26F47">
        <w:rPr>
          <w:rFonts w:cstheme="minorHAnsi"/>
          <w:bCs/>
          <w:sz w:val="24"/>
          <w:szCs w:val="24"/>
        </w:rPr>
        <w:t xml:space="preserve"> </w:t>
      </w:r>
      <w:r w:rsidR="00FF5BE3" w:rsidRPr="00FF5BE3">
        <w:rPr>
          <w:rFonts w:cstheme="minorHAnsi"/>
          <w:b/>
          <w:bCs/>
          <w:sz w:val="24"/>
          <w:szCs w:val="24"/>
        </w:rPr>
        <w:t>in the Design and Simulation Lab of Electrical</w:t>
      </w:r>
      <w:r w:rsidRPr="00FF5BE3">
        <w:rPr>
          <w:rFonts w:cstheme="minorHAnsi"/>
          <w:b/>
          <w:sz w:val="24"/>
          <w:szCs w:val="24"/>
        </w:rPr>
        <w:t xml:space="preserve"> Engineering department.  </w:t>
      </w:r>
    </w:p>
    <w:p w:rsidR="001B3A41" w:rsidRPr="00C669CF" w:rsidRDefault="001B3A41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580"/>
        <w:gridCol w:w="1550"/>
        <w:gridCol w:w="5182"/>
      </w:tblGrid>
      <w:tr w:rsidR="00C26F47" w:rsidTr="00D94F7E">
        <w:tc>
          <w:tcPr>
            <w:tcW w:w="1038" w:type="dxa"/>
          </w:tcPr>
          <w:p w:rsidR="00C26F47" w:rsidRDefault="00C26F47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Sl. No.</w:t>
            </w:r>
          </w:p>
        </w:tc>
        <w:tc>
          <w:tcPr>
            <w:tcW w:w="1580" w:type="dxa"/>
          </w:tcPr>
          <w:p w:rsidR="00C26F47" w:rsidRDefault="00C66196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Laboratory Name</w:t>
            </w:r>
          </w:p>
        </w:tc>
        <w:tc>
          <w:tcPr>
            <w:tcW w:w="1550" w:type="dxa"/>
          </w:tcPr>
          <w:p w:rsidR="00C26F47" w:rsidRDefault="00C66196" w:rsidP="002E096C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NO. OF </w:t>
            </w:r>
            <w:r w:rsidR="002E096C">
              <w:rPr>
                <w:rFonts w:cstheme="minorHAnsi"/>
                <w:sz w:val="24"/>
                <w:szCs w:val="24"/>
              </w:rPr>
              <w:t>LAN CONNECTION</w:t>
            </w:r>
          </w:p>
        </w:tc>
        <w:tc>
          <w:tcPr>
            <w:tcW w:w="5182" w:type="dxa"/>
          </w:tcPr>
          <w:p w:rsidR="00C26F47" w:rsidRDefault="00C66196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Specification</w:t>
            </w:r>
          </w:p>
        </w:tc>
      </w:tr>
      <w:tr w:rsidR="00D94F7E" w:rsidTr="00075AEA">
        <w:trPr>
          <w:trHeight w:val="5840"/>
        </w:trPr>
        <w:tc>
          <w:tcPr>
            <w:tcW w:w="1038" w:type="dxa"/>
          </w:tcPr>
          <w:p w:rsidR="00D94F7E" w:rsidRPr="00D94F7E" w:rsidRDefault="00D94F7E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4F7E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D94F7E" w:rsidRPr="00D94F7E" w:rsidRDefault="00D94F7E" w:rsidP="00787E47">
            <w:pPr>
              <w:tabs>
                <w:tab w:val="left" w:pos="3495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D94F7E" w:rsidRPr="00D94F7E" w:rsidRDefault="00D94F7E" w:rsidP="00D94F7E">
            <w:pPr>
              <w:tabs>
                <w:tab w:val="left" w:pos="3495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94F7E">
              <w:rPr>
                <w:rFonts w:cstheme="minorHAnsi"/>
                <w:b/>
                <w:sz w:val="24"/>
                <w:szCs w:val="24"/>
              </w:rPr>
              <w:t xml:space="preserve">DESIGN AND SIMULATION LAB </w:t>
            </w:r>
          </w:p>
        </w:tc>
        <w:tc>
          <w:tcPr>
            <w:tcW w:w="1550" w:type="dxa"/>
          </w:tcPr>
          <w:p w:rsidR="00D94F7E" w:rsidRPr="00D94F7E" w:rsidRDefault="00D94F7E" w:rsidP="00C661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4F7E">
              <w:rPr>
                <w:rFonts w:cstheme="minorHAnsi"/>
                <w:b/>
                <w:sz w:val="24"/>
                <w:szCs w:val="24"/>
              </w:rPr>
              <w:t>50</w:t>
            </w:r>
          </w:p>
          <w:p w:rsidR="00D94F7E" w:rsidRPr="00D94F7E" w:rsidRDefault="00D94F7E" w:rsidP="00C66196">
            <w:pPr>
              <w:tabs>
                <w:tab w:val="left" w:pos="3495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D94F7E" w:rsidRPr="00052FE3" w:rsidRDefault="00D94F7E" w:rsidP="00052FE3">
            <w:pPr>
              <w:spacing w:after="0"/>
              <w:jc w:val="center"/>
              <w:rPr>
                <w:b/>
                <w:iCs/>
              </w:rPr>
            </w:pPr>
            <w:r w:rsidRPr="00052FE3">
              <w:rPr>
                <w:b/>
                <w:iCs/>
              </w:rPr>
              <w:t>24 PORT GIGA SWITCH</w:t>
            </w:r>
            <w:r>
              <w:rPr>
                <w:b/>
                <w:iCs/>
              </w:rPr>
              <w:t xml:space="preserve"> (2 Nos)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Minimum Operating Temperature: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32 F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Interfaces: 28 x 10Base-T/100Base-TX/1000Base-T - RJ-45; 1 x console - 9 pin D-Sub (DB-9) - management; 2 x SFP (mini-GBIC)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MTBF: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179,141 hour(s)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V</w:t>
            </w:r>
            <w:r w:rsidR="00FA75F2">
              <w:rPr>
                <w:rFonts w:ascii="Times New Roman" w:hAnsi="Times New Roman" w:cs="Times New Roman"/>
                <w:iCs/>
              </w:rPr>
              <w:t>oltage Required:</w:t>
            </w:r>
            <w:r w:rsidR="00FA75F2">
              <w:rPr>
                <w:rFonts w:ascii="Times New Roman" w:hAnsi="Times New Roman" w:cs="Times New Roman"/>
                <w:iCs/>
              </w:rPr>
              <w:tab/>
              <w:t>AC 120/230 V (</w:t>
            </w:r>
            <w:r w:rsidRPr="00052FE3">
              <w:rPr>
                <w:rFonts w:ascii="Times New Roman" w:hAnsi="Times New Roman" w:cs="Times New Roman"/>
                <w:iCs/>
              </w:rPr>
              <w:t>50</w:t>
            </w:r>
            <w:r w:rsidR="00FA75F2">
              <w:rPr>
                <w:rFonts w:ascii="Times New Roman" w:hAnsi="Times New Roman" w:cs="Times New Roman"/>
                <w:iCs/>
              </w:rPr>
              <w:t xml:space="preserve"> </w:t>
            </w:r>
            <w:r w:rsidRPr="00052FE3">
              <w:rPr>
                <w:rFonts w:ascii="Times New Roman" w:hAnsi="Times New Roman" w:cs="Times New Roman"/>
                <w:iCs/>
              </w:rPr>
              <w:t>/</w:t>
            </w:r>
            <w:r w:rsidR="00FA75F2">
              <w:rPr>
                <w:rFonts w:ascii="Times New Roman" w:hAnsi="Times New Roman" w:cs="Times New Roman"/>
                <w:iCs/>
              </w:rPr>
              <w:t xml:space="preserve"> 60 Hz</w:t>
            </w:r>
            <w:r w:rsidRPr="00052FE3">
              <w:rPr>
                <w:rFonts w:ascii="Times New Roman" w:hAnsi="Times New Roman" w:cs="Times New Roman"/>
                <w:iCs/>
              </w:rPr>
              <w:t>)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Depth: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10.1 inches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Maximum Storage Temperature: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158 F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Device Type: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Switch - 28 ports - L3 - managed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Maximum Operating Temperature: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104 F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Power Over Ethernet (</w:t>
            </w:r>
            <w:proofErr w:type="spellStart"/>
            <w:r w:rsidRPr="00052FE3">
              <w:rPr>
                <w:rFonts w:ascii="Times New Roman" w:hAnsi="Times New Roman" w:cs="Times New Roman"/>
                <w:iCs/>
              </w:rPr>
              <w:t>PoE</w:t>
            </w:r>
            <w:proofErr w:type="spellEnd"/>
            <w:r w:rsidRPr="00052FE3">
              <w:rPr>
                <w:rFonts w:ascii="Times New Roman" w:hAnsi="Times New Roman" w:cs="Times New Roman"/>
                <w:iCs/>
              </w:rPr>
              <w:t>):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n/a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Weight: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n/a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Humidity Operating Range: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10-90% (non-condensing)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Rack-Mount 23 in. (58.4 cm) EIA: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Included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Routing Protocol: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Static IPv4 routing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Width: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17.3 inches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Performance: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Switching capacity: 56 Gbps; Forwarding performance</w:t>
            </w:r>
            <w:r>
              <w:rPr>
                <w:rFonts w:ascii="Times New Roman" w:hAnsi="Times New Roman" w:cs="Times New Roman"/>
                <w:iCs/>
              </w:rPr>
              <w:t xml:space="preserve"> (64-byte packet size): 41.67 Mb</w:t>
            </w:r>
            <w:r w:rsidRPr="00052FE3">
              <w:rPr>
                <w:rFonts w:ascii="Times New Roman" w:hAnsi="Times New Roman" w:cs="Times New Roman"/>
                <w:iCs/>
              </w:rPr>
              <w:t>ps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Cables Included: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1x Serial Cable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Jumbo Frame Support: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10 KB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Authentication Method: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Secure Shell (SSH), RADIUS, TACACS+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Flash Memory: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16 MB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Height: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1.7 inches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Ram: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128 MB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lastRenderedPageBreak/>
              <w:t>Minimum Storage Temperature: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-4 F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Status Indicators: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Link activity, port transmission speed, system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MAC Address Table Size: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16k entries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Power Device: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Power supply - internal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Humidity Storage Range: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10-90% (non-condensing)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Enclosure Type: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Desktop, rack-mountable - 1U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Capacity: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4K Active VLANs</w:t>
            </w:r>
          </w:p>
          <w:p w:rsidR="00D94F7E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Ports:</w:t>
            </w:r>
            <w:r w:rsidRPr="00052FE3">
              <w:rPr>
                <w:rFonts w:ascii="Times New Roman" w:hAnsi="Times New Roman" w:cs="Times New Roman"/>
                <w:iCs/>
              </w:rPr>
              <w:tab/>
              <w:t>26 x 10/100/1000 + 2 x combo Gigabit SFP</w:t>
            </w:r>
          </w:p>
          <w:p w:rsidR="00061E9D" w:rsidRDefault="00061E9D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With Life-time Warranty</w:t>
            </w:r>
          </w:p>
          <w:p w:rsidR="00D94F7E" w:rsidRDefault="00D94F7E" w:rsidP="00052F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D94F7E" w:rsidRPr="00052FE3" w:rsidRDefault="00D94F7E" w:rsidP="00052FE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52FE3">
              <w:rPr>
                <w:rFonts w:ascii="Times New Roman" w:hAnsi="Times New Roman" w:cs="Times New Roman"/>
                <w:b/>
                <w:iCs/>
              </w:rPr>
              <w:t>I/O BOX</w:t>
            </w:r>
            <w:r w:rsidR="00061E9D">
              <w:rPr>
                <w:rFonts w:ascii="Times New Roman" w:hAnsi="Times New Roman" w:cs="Times New Roman"/>
                <w:b/>
                <w:iCs/>
              </w:rPr>
              <w:t xml:space="preserve"> (6</w:t>
            </w:r>
            <w:r>
              <w:rPr>
                <w:rFonts w:ascii="Times New Roman" w:hAnsi="Times New Roman" w:cs="Times New Roman"/>
                <w:b/>
                <w:iCs/>
              </w:rPr>
              <w:t>0 Nos)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UK style with shutter against dust and </w:t>
            </w:r>
            <w:proofErr w:type="spellStart"/>
            <w:r w:rsidRPr="00052FE3">
              <w:rPr>
                <w:rFonts w:ascii="Times New Roman" w:hAnsi="Times New Roman" w:cs="Times New Roman"/>
                <w:iCs/>
              </w:rPr>
              <w:t>labeling</w:t>
            </w:r>
            <w:proofErr w:type="spellEnd"/>
            <w:r w:rsidRPr="00052FE3">
              <w:rPr>
                <w:rFonts w:ascii="Times New Roman" w:hAnsi="Times New Roman" w:cs="Times New Roman"/>
                <w:iCs/>
              </w:rPr>
              <w:t xml:space="preserve"> plate</w:t>
            </w:r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ID Plate: PC, UL94V-2 transparent </w:t>
            </w:r>
            <w:proofErr w:type="spellStart"/>
            <w:r w:rsidRPr="00052FE3">
              <w:rPr>
                <w:rFonts w:ascii="Times New Roman" w:hAnsi="Times New Roman" w:cs="Times New Roman"/>
                <w:iCs/>
              </w:rPr>
              <w:t>color</w:t>
            </w:r>
            <w:proofErr w:type="spellEnd"/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Face Plate: ABS, UL94-HB with White </w:t>
            </w:r>
            <w:proofErr w:type="spellStart"/>
            <w:r w:rsidRPr="00052FE3">
              <w:rPr>
                <w:rFonts w:ascii="Times New Roman" w:hAnsi="Times New Roman" w:cs="Times New Roman"/>
                <w:iCs/>
              </w:rPr>
              <w:t>color</w:t>
            </w:r>
            <w:proofErr w:type="spellEnd"/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Dust Cover: ABS, UL94-HB with White </w:t>
            </w:r>
            <w:proofErr w:type="spellStart"/>
            <w:r w:rsidRPr="00052FE3">
              <w:rPr>
                <w:rFonts w:ascii="Times New Roman" w:hAnsi="Times New Roman" w:cs="Times New Roman"/>
                <w:iCs/>
              </w:rPr>
              <w:t>color</w:t>
            </w:r>
            <w:proofErr w:type="spellEnd"/>
          </w:p>
          <w:p w:rsidR="00D94F7E" w:rsidRPr="00052FE3" w:rsidRDefault="00D94F7E" w:rsidP="00052FE3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Screw: M3.5XL25.0mm</w:t>
            </w:r>
          </w:p>
          <w:p w:rsidR="00D94F7E" w:rsidRDefault="00D94F7E" w:rsidP="00052FE3">
            <w:pPr>
              <w:spacing w:after="0" w:line="240" w:lineRule="auto"/>
              <w:rPr>
                <w:rFonts w:ascii="inherit" w:hAnsi="inherit" w:cs="Arial"/>
                <w:color w:val="58585B"/>
                <w:sz w:val="20"/>
                <w:szCs w:val="20"/>
              </w:rPr>
            </w:pPr>
          </w:p>
          <w:p w:rsidR="00D94F7E" w:rsidRPr="00052FE3" w:rsidRDefault="00D94F7E" w:rsidP="00052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52FE3">
              <w:rPr>
                <w:rFonts w:ascii="Times New Roman" w:hAnsi="Times New Roman" w:cs="Times New Roman"/>
                <w:b/>
                <w:iCs/>
              </w:rPr>
              <w:t>POWER SOCKET CABLE MANAGER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CAT 6 CABLE "Category 6 UTP Solid cable </w:t>
            </w:r>
            <w:proofErr w:type="spellStart"/>
            <w:r w:rsidRPr="00052FE3">
              <w:rPr>
                <w:rFonts w:ascii="Times New Roman" w:hAnsi="Times New Roman" w:cs="Times New Roman"/>
                <w:iCs/>
              </w:rPr>
              <w:t>Color</w:t>
            </w:r>
            <w:proofErr w:type="spellEnd"/>
            <w:r w:rsidRPr="00052FE3">
              <w:rPr>
                <w:rFonts w:ascii="Times New Roman" w:hAnsi="Times New Roman" w:cs="Times New Roman"/>
                <w:iCs/>
              </w:rPr>
              <w:t xml:space="preserve">: Cool </w:t>
            </w:r>
            <w:proofErr w:type="spellStart"/>
            <w:r w:rsidRPr="00052FE3">
              <w:rPr>
                <w:rFonts w:ascii="Times New Roman" w:hAnsi="Times New Roman" w:cs="Times New Roman"/>
                <w:iCs/>
              </w:rPr>
              <w:t>Gray</w:t>
            </w:r>
            <w:proofErr w:type="spellEnd"/>
            <w:r w:rsidRPr="00052FE3">
              <w:rPr>
                <w:rFonts w:ascii="Times New Roman" w:hAnsi="Times New Roman" w:cs="Times New Roman"/>
                <w:iCs/>
              </w:rPr>
              <w:t xml:space="preserve"> 10C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Length type: 305 M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Heat-resistant</w:t>
            </w:r>
            <w:r>
              <w:rPr>
                <w:rFonts w:ascii="Times New Roman" w:hAnsi="Times New Roman" w:cs="Times New Roman"/>
                <w:iCs/>
              </w:rPr>
              <w:t xml:space="preserve">: 75̊ </w:t>
            </w:r>
            <w:r w:rsidRPr="00052FE3">
              <w:rPr>
                <w:rFonts w:ascii="Times New Roman" w:hAnsi="Times New Roman" w:cs="Times New Roman"/>
                <w:iCs/>
              </w:rPr>
              <w:t xml:space="preserve">C minimum (Temperature limited)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Flame property: The purpose of the vertical flame test is to screen out flammable wires.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That follow to VW-1 (UL) FT-1 (CSA), either.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Conductor</w:t>
            </w:r>
            <w:r w:rsidRPr="00052FE3">
              <w:rPr>
                <w:rFonts w:ascii="Times New Roman" w:hAnsi="Times New Roman" w:cs="Times New Roman"/>
                <w:iCs/>
              </w:rPr>
              <w:t>: 23 AWG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052FE3">
              <w:rPr>
                <w:rFonts w:ascii="Times New Roman" w:hAnsi="Times New Roman" w:cs="Times New Roman"/>
                <w:iCs/>
              </w:rPr>
              <w:t>(0.574 ±0.007mm), Multi-cores (Solid)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Conductor Metal</w:t>
            </w:r>
            <w:r w:rsidRPr="00052FE3">
              <w:rPr>
                <w:rFonts w:ascii="Times New Roman" w:hAnsi="Times New Roman" w:cs="Times New Roman"/>
                <w:iCs/>
              </w:rPr>
              <w:t xml:space="preserve">: Bare Copper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Insulation Material</w:t>
            </w:r>
            <w:r w:rsidRPr="00052FE3">
              <w:rPr>
                <w:rFonts w:ascii="Times New Roman" w:hAnsi="Times New Roman" w:cs="Times New Roman"/>
                <w:iCs/>
              </w:rPr>
              <w:t xml:space="preserve">: HD-PE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OD</w:t>
            </w:r>
            <w:r w:rsidRPr="00052FE3">
              <w:rPr>
                <w:rFonts w:ascii="Times New Roman" w:hAnsi="Times New Roman" w:cs="Times New Roman"/>
                <w:iCs/>
              </w:rPr>
              <w:t xml:space="preserve">: 1.00 ±0.05mm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Average Thickness</w:t>
            </w:r>
            <w:r w:rsidRPr="00052FE3">
              <w:rPr>
                <w:rFonts w:ascii="Times New Roman" w:hAnsi="Times New Roman" w:cs="Times New Roman"/>
                <w:iCs/>
              </w:rPr>
              <w:t xml:space="preserve">: 0.22 mm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Jacket hardness</w:t>
            </w:r>
            <w:r w:rsidRPr="00052FE3">
              <w:rPr>
                <w:rFonts w:ascii="Times New Roman" w:hAnsi="Times New Roman" w:cs="Times New Roman"/>
                <w:iCs/>
              </w:rPr>
              <w:t xml:space="preserve">: 45P (90A ± 2A, Shore)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Materi</w:t>
            </w:r>
            <w:r>
              <w:rPr>
                <w:rFonts w:ascii="Times New Roman" w:hAnsi="Times New Roman" w:cs="Times New Roman"/>
                <w:iCs/>
              </w:rPr>
              <w:t>al</w:t>
            </w:r>
            <w:r w:rsidRPr="00052FE3">
              <w:rPr>
                <w:rFonts w:ascii="Times New Roman" w:hAnsi="Times New Roman" w:cs="Times New Roman"/>
                <w:iCs/>
              </w:rPr>
              <w:t xml:space="preserve">: PVC UL94V-0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OD</w:t>
            </w:r>
            <w:r w:rsidRPr="00052FE3">
              <w:rPr>
                <w:rFonts w:ascii="Times New Roman" w:hAnsi="Times New Roman" w:cs="Times New Roman"/>
                <w:iCs/>
              </w:rPr>
              <w:t xml:space="preserve">: 6mm ±0.2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Average Thickness: 0.60 mm "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Technical Details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"Mutual Capacitance: 5.6nF/100m nominal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Characteristic Impedance: 100Ω±15%,1-600MHz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Nominal Velocity of Propagation: 69%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Operating Temperature: -20℃-60℃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052FE3">
              <w:rPr>
                <w:rFonts w:ascii="Times New Roman" w:hAnsi="Times New Roman" w:cs="Times New Roman"/>
                <w:iCs/>
              </w:rPr>
              <w:t xml:space="preserve">(-4℉-140℉)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Storage Temperature: -20℃-80℃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052FE3">
              <w:rPr>
                <w:rFonts w:ascii="Times New Roman" w:hAnsi="Times New Roman" w:cs="Times New Roman"/>
                <w:iCs/>
              </w:rPr>
              <w:t>(-4℉-176℉) "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Certifications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"UL 444 (for Copper conductor)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UL 758/ Style 2835 (for Copper, CCA, CCAM &amp; CCS conductors)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lastRenderedPageBreak/>
              <w:t xml:space="preserve">UL 1581 (Test standard)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TIA/EIA-568B.2 (Test standard).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FCC Part 68.500 or IEC 60603-7-4 (for Modular connector)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D-Link Product Hazardous Substance Management. "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Application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"10BASE-T, 100BASE-TX Fast Ethernet, 1000BASE-T, 10GBASE-T (IEEE802.3)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100VG-AnyLAN (IEEE802.12)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550 MHz Broadband Video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Voice, T1, ISDN 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155/ 622 Mbps ATM </w:t>
            </w:r>
          </w:p>
          <w:p w:rsidR="00D94F7E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>Power over Ethernet (POE)</w:t>
            </w:r>
          </w:p>
          <w:p w:rsidR="00D94F7E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D94F7E" w:rsidRPr="00052FE3" w:rsidRDefault="00D94F7E" w:rsidP="00052FE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52FE3">
              <w:rPr>
                <w:rFonts w:ascii="Times New Roman" w:hAnsi="Times New Roman" w:cs="Times New Roman"/>
                <w:b/>
                <w:iCs/>
              </w:rPr>
              <w:t>PATCHCORD 1MTR DLINK</w:t>
            </w:r>
            <w:r w:rsidR="00061E9D">
              <w:rPr>
                <w:rFonts w:ascii="Times New Roman" w:hAnsi="Times New Roman" w:cs="Times New Roman"/>
                <w:b/>
                <w:iCs/>
              </w:rPr>
              <w:t xml:space="preserve"> (11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nos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>)</w:t>
            </w:r>
          </w:p>
          <w:p w:rsidR="00D94F7E" w:rsidRPr="00052FE3" w:rsidRDefault="00D94F7E" w:rsidP="00052FE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52FE3">
              <w:rPr>
                <w:rFonts w:ascii="Times New Roman" w:hAnsi="Times New Roman" w:cs="Times New Roman"/>
                <w:iCs/>
              </w:rPr>
              <w:t xml:space="preserve">UK style with shutter against dust and </w:t>
            </w:r>
            <w:proofErr w:type="spellStart"/>
            <w:r w:rsidRPr="00052FE3">
              <w:rPr>
                <w:rFonts w:ascii="Times New Roman" w:hAnsi="Times New Roman" w:cs="Times New Roman"/>
                <w:iCs/>
              </w:rPr>
              <w:t>labeling</w:t>
            </w:r>
            <w:proofErr w:type="spellEnd"/>
            <w:r w:rsidRPr="00052FE3">
              <w:rPr>
                <w:rFonts w:ascii="Times New Roman" w:hAnsi="Times New Roman" w:cs="Times New Roman"/>
                <w:iCs/>
              </w:rPr>
              <w:t xml:space="preserve"> plate</w:t>
            </w:r>
            <w:r w:rsidRPr="00052FE3">
              <w:rPr>
                <w:rFonts w:ascii="Times New Roman" w:hAnsi="Times New Roman" w:cs="Times New Roman"/>
                <w:iCs/>
              </w:rPr>
              <w:br/>
              <w:t xml:space="preserve">ID Plate : PC, UL94V-2 transparent </w:t>
            </w:r>
            <w:proofErr w:type="spellStart"/>
            <w:r w:rsidRPr="00052FE3">
              <w:rPr>
                <w:rFonts w:ascii="Times New Roman" w:hAnsi="Times New Roman" w:cs="Times New Roman"/>
                <w:iCs/>
              </w:rPr>
              <w:t>color</w:t>
            </w:r>
            <w:proofErr w:type="spellEnd"/>
            <w:r w:rsidRPr="00052FE3">
              <w:rPr>
                <w:rFonts w:ascii="Times New Roman" w:hAnsi="Times New Roman" w:cs="Times New Roman"/>
                <w:iCs/>
              </w:rPr>
              <w:br/>
              <w:t xml:space="preserve">Face Plate : ABS, UL94-HB with White </w:t>
            </w:r>
            <w:proofErr w:type="spellStart"/>
            <w:r w:rsidRPr="00052FE3">
              <w:rPr>
                <w:rFonts w:ascii="Times New Roman" w:hAnsi="Times New Roman" w:cs="Times New Roman"/>
                <w:iCs/>
              </w:rPr>
              <w:t>color</w:t>
            </w:r>
            <w:proofErr w:type="spellEnd"/>
            <w:r w:rsidRPr="00052FE3">
              <w:rPr>
                <w:rFonts w:ascii="Times New Roman" w:hAnsi="Times New Roman" w:cs="Times New Roman"/>
                <w:iCs/>
              </w:rPr>
              <w:br/>
              <w:t xml:space="preserve">Dust Cover : ABS, UL94-HB with White </w:t>
            </w:r>
            <w:proofErr w:type="spellStart"/>
            <w:r w:rsidRPr="00052FE3">
              <w:rPr>
                <w:rFonts w:ascii="Times New Roman" w:hAnsi="Times New Roman" w:cs="Times New Roman"/>
                <w:iCs/>
              </w:rPr>
              <w:t>color</w:t>
            </w:r>
            <w:proofErr w:type="spellEnd"/>
            <w:r w:rsidRPr="00052FE3">
              <w:rPr>
                <w:rFonts w:ascii="Times New Roman" w:hAnsi="Times New Roman" w:cs="Times New Roman"/>
                <w:iCs/>
              </w:rPr>
              <w:br/>
              <w:t>Screw : M3.5XL25.0mm</w:t>
            </w:r>
          </w:p>
          <w:p w:rsidR="00D94F7E" w:rsidRDefault="00D94F7E" w:rsidP="00052FE3">
            <w:pPr>
              <w:spacing w:after="0" w:line="240" w:lineRule="auto"/>
              <w:rPr>
                <w:rFonts w:ascii="inherit" w:hAnsi="inherit" w:cs="Arial"/>
                <w:color w:val="58585B"/>
                <w:sz w:val="20"/>
                <w:szCs w:val="20"/>
              </w:rPr>
            </w:pPr>
          </w:p>
          <w:p w:rsidR="00D94F7E" w:rsidRPr="00052FE3" w:rsidRDefault="00D94F7E" w:rsidP="00052FE3">
            <w:pPr>
              <w:spacing w:after="0" w:line="240" w:lineRule="auto"/>
              <w:jc w:val="center"/>
              <w:rPr>
                <w:rFonts w:ascii="inherit" w:hAnsi="inherit" w:cs="Arial"/>
                <w:color w:val="58585B"/>
                <w:sz w:val="20"/>
                <w:szCs w:val="20"/>
              </w:rPr>
            </w:pPr>
            <w:r w:rsidRPr="00052FE3">
              <w:rPr>
                <w:rFonts w:ascii="Times New Roman" w:hAnsi="Times New Roman" w:cs="Times New Roman"/>
                <w:b/>
                <w:iCs/>
              </w:rPr>
              <w:t xml:space="preserve">CASING PIPE </w:t>
            </w:r>
            <w:r>
              <w:rPr>
                <w:rFonts w:ascii="Times New Roman" w:hAnsi="Times New Roman" w:cs="Times New Roman"/>
                <w:b/>
                <w:iCs/>
              </w:rPr>
              <w:t>3/4 (300 metres)</w:t>
            </w:r>
          </w:p>
        </w:tc>
      </w:tr>
    </w:tbl>
    <w:p w:rsidR="001B3A41" w:rsidRPr="00C669CF" w:rsidRDefault="001B3A41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0F96" w:rsidRDefault="00B90F96" w:rsidP="000467CC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>The Vendors are required to submit the offer</w:t>
      </w:r>
      <w:r w:rsidR="00741628" w:rsidRPr="00C669CF">
        <w:rPr>
          <w:rFonts w:cstheme="minorHAnsi"/>
          <w:sz w:val="24"/>
          <w:szCs w:val="24"/>
        </w:rPr>
        <w:t xml:space="preserve"> including taxes (if any) in INR values </w:t>
      </w:r>
      <w:r w:rsidRPr="00C669CF">
        <w:rPr>
          <w:rFonts w:cstheme="minorHAnsi"/>
          <w:sz w:val="24"/>
          <w:szCs w:val="24"/>
        </w:rPr>
        <w:t>along wi</w:t>
      </w:r>
      <w:r w:rsidR="00EE7A55">
        <w:rPr>
          <w:rFonts w:cstheme="minorHAnsi"/>
          <w:sz w:val="24"/>
          <w:szCs w:val="24"/>
        </w:rPr>
        <w:t xml:space="preserve">th the VAT/TIN/PAN/Registration </w:t>
      </w:r>
      <w:r w:rsidRPr="00C669CF">
        <w:rPr>
          <w:rFonts w:cstheme="minorHAnsi"/>
          <w:sz w:val="24"/>
          <w:szCs w:val="24"/>
        </w:rPr>
        <w:t xml:space="preserve">certificates. The </w:t>
      </w:r>
      <w:r w:rsidR="009D180C" w:rsidRPr="00C669CF">
        <w:rPr>
          <w:rFonts w:cstheme="minorHAnsi"/>
          <w:sz w:val="24"/>
          <w:szCs w:val="24"/>
        </w:rPr>
        <w:t>vendors</w:t>
      </w:r>
      <w:r w:rsidRPr="00C669CF">
        <w:rPr>
          <w:rFonts w:cstheme="minorHAnsi"/>
          <w:sz w:val="24"/>
          <w:szCs w:val="24"/>
        </w:rPr>
        <w:t xml:space="preserve"> should write quotations for </w:t>
      </w:r>
      <w:r w:rsidRPr="00C669CF">
        <w:rPr>
          <w:rFonts w:cstheme="minorHAnsi"/>
          <w:b/>
          <w:sz w:val="24"/>
          <w:szCs w:val="24"/>
        </w:rPr>
        <w:t>“</w:t>
      </w:r>
      <w:r w:rsidR="00FF5BE3" w:rsidRPr="00C0599F">
        <w:rPr>
          <w:rFonts w:cstheme="minorHAnsi"/>
          <w:b/>
          <w:bCs/>
          <w:sz w:val="24"/>
          <w:szCs w:val="24"/>
        </w:rPr>
        <w:t xml:space="preserve">Supply of </w:t>
      </w:r>
      <w:proofErr w:type="spellStart"/>
      <w:r w:rsidR="00FF5BE3">
        <w:rPr>
          <w:rFonts w:cstheme="minorHAnsi"/>
          <w:b/>
          <w:bCs/>
          <w:sz w:val="24"/>
          <w:szCs w:val="24"/>
        </w:rPr>
        <w:t>Equipments</w:t>
      </w:r>
      <w:proofErr w:type="spellEnd"/>
      <w:r w:rsidR="00FF5BE3">
        <w:rPr>
          <w:rFonts w:cstheme="minorHAnsi"/>
          <w:b/>
          <w:bCs/>
          <w:sz w:val="24"/>
          <w:szCs w:val="24"/>
        </w:rPr>
        <w:t xml:space="preserve"> and LAN Connection</w:t>
      </w:r>
      <w:r w:rsidR="00FF5BE3" w:rsidRPr="00C26F47">
        <w:rPr>
          <w:rFonts w:cstheme="minorHAnsi"/>
          <w:bCs/>
          <w:sz w:val="24"/>
          <w:szCs w:val="24"/>
        </w:rPr>
        <w:t xml:space="preserve"> </w:t>
      </w:r>
      <w:r w:rsidR="00FF5BE3" w:rsidRPr="00FF5BE3">
        <w:rPr>
          <w:rFonts w:cstheme="minorHAnsi"/>
          <w:b/>
          <w:bCs/>
          <w:sz w:val="24"/>
          <w:szCs w:val="24"/>
        </w:rPr>
        <w:t>in the Design and Simulation Lab of Electrical</w:t>
      </w:r>
      <w:r w:rsidR="00FF5BE3">
        <w:rPr>
          <w:rFonts w:cstheme="minorHAnsi"/>
          <w:b/>
          <w:sz w:val="24"/>
          <w:szCs w:val="24"/>
        </w:rPr>
        <w:t xml:space="preserve"> Engineering department</w:t>
      </w:r>
      <w:r w:rsidRPr="00C669CF">
        <w:rPr>
          <w:rFonts w:cstheme="minorHAnsi"/>
          <w:b/>
          <w:sz w:val="24"/>
          <w:szCs w:val="24"/>
        </w:rPr>
        <w:t xml:space="preserve">” </w:t>
      </w:r>
      <w:r w:rsidRPr="00C669CF">
        <w:rPr>
          <w:rFonts w:cstheme="minorHAnsi"/>
          <w:sz w:val="24"/>
          <w:szCs w:val="24"/>
        </w:rPr>
        <w:t>in bold letters on covered envelops. The firm should not be black listed during last three financial years.</w:t>
      </w:r>
      <w:r w:rsidR="00C60C91">
        <w:rPr>
          <w:rFonts w:cstheme="minorHAnsi"/>
          <w:sz w:val="24"/>
          <w:szCs w:val="24"/>
        </w:rPr>
        <w:t xml:space="preserve"> </w:t>
      </w:r>
    </w:p>
    <w:p w:rsidR="00EE7A55" w:rsidRPr="00C669CF" w:rsidRDefault="00EE7A55" w:rsidP="000467CC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0F96" w:rsidRPr="00C669CF" w:rsidRDefault="00B90F96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last date submission of quotations is </w:t>
      </w:r>
      <w:r w:rsidR="00630121">
        <w:rPr>
          <w:rFonts w:cstheme="minorHAnsi"/>
          <w:b/>
          <w:sz w:val="24"/>
          <w:szCs w:val="24"/>
          <w:u w:val="single"/>
        </w:rPr>
        <w:t xml:space="preserve">  </w:t>
      </w:r>
      <w:r w:rsidR="00061E9D">
        <w:rPr>
          <w:rFonts w:cstheme="minorHAnsi"/>
          <w:b/>
          <w:sz w:val="24"/>
          <w:szCs w:val="24"/>
          <w:u w:val="single"/>
        </w:rPr>
        <w:t>10</w:t>
      </w:r>
      <w:r w:rsidR="00A83549">
        <w:rPr>
          <w:rFonts w:cstheme="minorHAnsi"/>
          <w:b/>
          <w:sz w:val="24"/>
          <w:szCs w:val="24"/>
          <w:u w:val="single"/>
        </w:rPr>
        <w:t>/0</w:t>
      </w:r>
      <w:r w:rsidR="00D94F7E">
        <w:rPr>
          <w:rFonts w:cstheme="minorHAnsi"/>
          <w:b/>
          <w:sz w:val="24"/>
          <w:szCs w:val="24"/>
          <w:u w:val="single"/>
        </w:rPr>
        <w:t>3</w:t>
      </w:r>
      <w:r w:rsidR="00A83549">
        <w:rPr>
          <w:rFonts w:cstheme="minorHAnsi"/>
          <w:b/>
          <w:sz w:val="24"/>
          <w:szCs w:val="24"/>
          <w:u w:val="single"/>
        </w:rPr>
        <w:t>/2017</w:t>
      </w:r>
      <w:r w:rsidRPr="00C669CF">
        <w:rPr>
          <w:rFonts w:cstheme="minorHAnsi"/>
          <w:b/>
          <w:sz w:val="24"/>
          <w:szCs w:val="24"/>
          <w:u w:val="single"/>
        </w:rPr>
        <w:t xml:space="preserve"> </w:t>
      </w:r>
      <w:r w:rsidRPr="00C669CF">
        <w:rPr>
          <w:rFonts w:cstheme="minorHAnsi"/>
          <w:sz w:val="24"/>
          <w:szCs w:val="24"/>
        </w:rPr>
        <w:t xml:space="preserve">up to 3.00 PM addressing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>by speed post/Registered post/Courier only. No hand delivery is accepted. The authority will not responsible for any postal delay</w:t>
      </w:r>
      <w:r w:rsidR="00741628" w:rsidRPr="00C669CF">
        <w:rPr>
          <w:rFonts w:cstheme="minorHAnsi"/>
          <w:sz w:val="24"/>
          <w:szCs w:val="24"/>
        </w:rPr>
        <w:t xml:space="preserve"> Quotation received after the scheduled date and time will not be accepted.</w:t>
      </w:r>
      <w:r w:rsidRPr="00C669CF">
        <w:rPr>
          <w:rFonts w:cstheme="minorHAnsi"/>
          <w:sz w:val="24"/>
          <w:szCs w:val="24"/>
        </w:rPr>
        <w:tab/>
      </w:r>
    </w:p>
    <w:p w:rsidR="00734998" w:rsidRPr="00C669CF" w:rsidRDefault="00734998" w:rsidP="00787E47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4998" w:rsidRPr="00C669CF" w:rsidRDefault="00734998" w:rsidP="00787E47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</w:t>
      </w:r>
      <w:r w:rsidR="000B7822" w:rsidRPr="00C669CF">
        <w:rPr>
          <w:rFonts w:cstheme="minorHAnsi"/>
          <w:sz w:val="24"/>
          <w:szCs w:val="24"/>
        </w:rPr>
        <w:t xml:space="preserve">The </w:t>
      </w:r>
      <w:r w:rsidR="002D6311">
        <w:rPr>
          <w:rFonts w:cstheme="minorHAnsi"/>
          <w:sz w:val="24"/>
          <w:szCs w:val="24"/>
        </w:rPr>
        <w:t>delivery of the laboratory</w:t>
      </w:r>
      <w:r w:rsidR="001C4D1F">
        <w:rPr>
          <w:rFonts w:cstheme="minorHAnsi"/>
          <w:sz w:val="24"/>
          <w:szCs w:val="24"/>
        </w:rPr>
        <w:t xml:space="preserve"> stool</w:t>
      </w:r>
      <w:r w:rsidR="002D6311">
        <w:rPr>
          <w:rFonts w:cstheme="minorHAnsi"/>
          <w:sz w:val="24"/>
          <w:szCs w:val="24"/>
        </w:rPr>
        <w:t xml:space="preserve"> </w:t>
      </w:r>
      <w:r w:rsidR="000B7822" w:rsidRPr="00C669CF">
        <w:rPr>
          <w:rFonts w:cstheme="minorHAnsi"/>
          <w:sz w:val="24"/>
          <w:szCs w:val="24"/>
        </w:rPr>
        <w:t xml:space="preserve">has to be completed within 15 days of receiving the </w:t>
      </w:r>
      <w:r w:rsidR="002D6311">
        <w:rPr>
          <w:rFonts w:cstheme="minorHAnsi"/>
          <w:sz w:val="24"/>
          <w:szCs w:val="24"/>
        </w:rPr>
        <w:t>Purchase</w:t>
      </w:r>
      <w:r w:rsidR="000B7822" w:rsidRPr="00C669CF">
        <w:rPr>
          <w:rFonts w:cstheme="minorHAnsi"/>
          <w:sz w:val="24"/>
          <w:szCs w:val="24"/>
        </w:rPr>
        <w:t xml:space="preserve"> order. </w:t>
      </w:r>
      <w:r w:rsidRPr="00C669CF">
        <w:rPr>
          <w:rFonts w:cstheme="minorHAnsi"/>
          <w:sz w:val="24"/>
          <w:szCs w:val="24"/>
        </w:rPr>
        <w:t xml:space="preserve">Payment will be made after successful </w:t>
      </w:r>
      <w:r w:rsidR="003A4149">
        <w:rPr>
          <w:rFonts w:cstheme="minorHAnsi"/>
          <w:sz w:val="24"/>
          <w:szCs w:val="24"/>
        </w:rPr>
        <w:t xml:space="preserve">delivery and </w:t>
      </w:r>
      <w:r w:rsidR="005E064B">
        <w:rPr>
          <w:rFonts w:cstheme="minorHAnsi"/>
          <w:sz w:val="24"/>
          <w:szCs w:val="24"/>
        </w:rPr>
        <w:t xml:space="preserve">checking </w:t>
      </w:r>
      <w:r w:rsidR="005E064B" w:rsidRPr="00C669CF">
        <w:rPr>
          <w:rFonts w:cstheme="minorHAnsi"/>
          <w:sz w:val="24"/>
          <w:szCs w:val="24"/>
        </w:rPr>
        <w:t>duly</w:t>
      </w:r>
      <w:r w:rsidRPr="00C669CF">
        <w:rPr>
          <w:rFonts w:cstheme="minorHAnsi"/>
          <w:sz w:val="24"/>
          <w:szCs w:val="24"/>
        </w:rPr>
        <w:t xml:space="preserve"> certified by competent authority.</w:t>
      </w:r>
    </w:p>
    <w:p w:rsidR="00734998" w:rsidRPr="00C669CF" w:rsidRDefault="00734998" w:rsidP="00734998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4998" w:rsidRPr="00C669CF" w:rsidRDefault="00734998" w:rsidP="00734998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:rsidR="00734998" w:rsidRDefault="00734998" w:rsidP="00734998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proofErr w:type="spellStart"/>
      <w:r w:rsidRPr="00C669CF">
        <w:rPr>
          <w:rFonts w:cstheme="minorHAnsi"/>
          <w:sz w:val="24"/>
          <w:szCs w:val="24"/>
        </w:rPr>
        <w:t>Sd</w:t>
      </w:r>
      <w:proofErr w:type="spellEnd"/>
      <w:r w:rsidRPr="00C669CF">
        <w:rPr>
          <w:rFonts w:cstheme="minorHAnsi"/>
          <w:sz w:val="24"/>
          <w:szCs w:val="24"/>
        </w:rPr>
        <w:t>/-</w:t>
      </w:r>
    </w:p>
    <w:p w:rsidR="00AA339F" w:rsidRPr="00C669CF" w:rsidRDefault="00AA339F" w:rsidP="002D6311">
      <w:pPr>
        <w:tabs>
          <w:tab w:val="left" w:pos="3495"/>
        </w:tabs>
        <w:rPr>
          <w:rFonts w:cstheme="minorHAnsi"/>
          <w:sz w:val="24"/>
          <w:szCs w:val="24"/>
        </w:rPr>
      </w:pPr>
      <w:r>
        <w:t>PRINCIPAL</w:t>
      </w:r>
    </w:p>
    <w:sectPr w:rsidR="00AA339F" w:rsidRPr="00C6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014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6E"/>
    <w:rsid w:val="000467CC"/>
    <w:rsid w:val="00052FE3"/>
    <w:rsid w:val="00061E9D"/>
    <w:rsid w:val="00075AEA"/>
    <w:rsid w:val="000B7822"/>
    <w:rsid w:val="00156FDC"/>
    <w:rsid w:val="001742DD"/>
    <w:rsid w:val="001B3A41"/>
    <w:rsid w:val="001C4D1F"/>
    <w:rsid w:val="00265F4B"/>
    <w:rsid w:val="002D6311"/>
    <w:rsid w:val="002E096C"/>
    <w:rsid w:val="003A4149"/>
    <w:rsid w:val="003B07C3"/>
    <w:rsid w:val="00404F25"/>
    <w:rsid w:val="00404FC4"/>
    <w:rsid w:val="00470814"/>
    <w:rsid w:val="005E064B"/>
    <w:rsid w:val="005F37F7"/>
    <w:rsid w:val="00630121"/>
    <w:rsid w:val="00641645"/>
    <w:rsid w:val="006D29BB"/>
    <w:rsid w:val="00734998"/>
    <w:rsid w:val="00741628"/>
    <w:rsid w:val="00780FFC"/>
    <w:rsid w:val="00787E47"/>
    <w:rsid w:val="007B592D"/>
    <w:rsid w:val="00916D62"/>
    <w:rsid w:val="00987379"/>
    <w:rsid w:val="009C3C7C"/>
    <w:rsid w:val="009D180C"/>
    <w:rsid w:val="00A83549"/>
    <w:rsid w:val="00A87AFF"/>
    <w:rsid w:val="00AA339F"/>
    <w:rsid w:val="00B90F96"/>
    <w:rsid w:val="00BD2B7E"/>
    <w:rsid w:val="00C02FCD"/>
    <w:rsid w:val="00C0599F"/>
    <w:rsid w:val="00C26F47"/>
    <w:rsid w:val="00C60C91"/>
    <w:rsid w:val="00C66196"/>
    <w:rsid w:val="00C669CF"/>
    <w:rsid w:val="00CA1F01"/>
    <w:rsid w:val="00CB0EB2"/>
    <w:rsid w:val="00CF606E"/>
    <w:rsid w:val="00D94F7E"/>
    <w:rsid w:val="00E90BD2"/>
    <w:rsid w:val="00E929EB"/>
    <w:rsid w:val="00EA75FD"/>
    <w:rsid w:val="00EC4FFA"/>
    <w:rsid w:val="00EE7A55"/>
    <w:rsid w:val="00EF4351"/>
    <w:rsid w:val="00F43075"/>
    <w:rsid w:val="00F7269F"/>
    <w:rsid w:val="00FA75F2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D8BBD-71DD-4651-B11C-8F515A39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98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41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B3A41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2E096C"/>
  </w:style>
  <w:style w:type="character" w:styleId="Strong">
    <w:name w:val="Strong"/>
    <w:basedOn w:val="DefaultParagraphFont"/>
    <w:uiPriority w:val="22"/>
    <w:qFormat/>
    <w:rsid w:val="002E09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E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2163-DEC6-40F1-8EF1-785C2A84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ElecEngg14</dc:creator>
  <cp:keywords/>
  <dc:description/>
  <cp:lastModifiedBy>Prof.P.K.Patra</cp:lastModifiedBy>
  <cp:revision>2</cp:revision>
  <dcterms:created xsi:type="dcterms:W3CDTF">2017-02-23T12:39:00Z</dcterms:created>
  <dcterms:modified xsi:type="dcterms:W3CDTF">2017-02-23T12:39:00Z</dcterms:modified>
</cp:coreProperties>
</file>